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ind w:left="4320" w:hanging="0"/>
        <w:jc w:val="right"/>
        <w:rPr>
          <w:rFonts w:ascii="Times New Roman" w:hAnsi="Times New Roman" w:eastAsia="Lucida Sans Unicode" w:cs="Tahoma"/>
          <w:color w:val="000000"/>
          <w:lang w:bidi="en-US"/>
        </w:rPr>
      </w:pPr>
      <w:r>
        <w:rPr>
          <w:rFonts w:eastAsia="Lucida Sans Unicode" w:cs="Tahoma" w:ascii="Times New Roman" w:hAnsi="Times New Roman"/>
          <w:color w:val="000000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Lucida Sans Unicode" w:cs="Times New Roman"/>
          <w:color w:val="000000"/>
          <w:sz w:val="28"/>
          <w:szCs w:val="28"/>
          <w:lang w:bidi="en-US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bidi="en-US"/>
        </w:rPr>
        <w:t xml:space="preserve">        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sz w:val="22"/>
          <w:szCs w:val="22"/>
        </w:rPr>
      </w:pPr>
      <w:r>
        <w:rPr>
          <w:rFonts w:eastAsia="Lucida Sans Unicode" w:cs="Times New Roman" w:ascii="Times New Roman" w:hAnsi="Times New Roman"/>
          <w:b/>
          <w:color w:val="000000"/>
          <w:sz w:val="22"/>
          <w:szCs w:val="22"/>
          <w:lang w:bidi="en-US"/>
        </w:rPr>
        <w:t xml:space="preserve">Реестра мест (площадок) накопления твердых коммунальных отходов на территории Айдарского  сельского поселения  для индивидуальных предпринимателей и юридических лиц </w:t>
      </w:r>
    </w:p>
    <w:tbl>
      <w:tblPr>
        <w:tblW w:w="15436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468"/>
        <w:gridCol w:w="1363"/>
        <w:gridCol w:w="1199"/>
        <w:gridCol w:w="1187"/>
        <w:gridCol w:w="1255"/>
        <w:gridCol w:w="1241"/>
        <w:gridCol w:w="1090"/>
        <w:gridCol w:w="1542"/>
        <w:gridCol w:w="1267"/>
        <w:gridCol w:w="2320"/>
        <w:gridCol w:w="1048"/>
      </w:tblGrid>
      <w:tr>
        <w:trPr/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№ </w:t>
            </w: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val="en-US" w:bidi="en-US"/>
              </w:rPr>
              <w:t>п/п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Географические координаты контейнерной площадки (десятичные градусы)</w:t>
            </w: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Данные о собственниках мест (площадок) накопления ТКО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Данные об источниках образования ТКО, которые складируются в местах (площадках_ накопления ТКО (адрес объектов капитального строительства, в результате деятельности на которых образуются ТКО)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внесения данных в реестр</w:t>
            </w:r>
          </w:p>
        </w:tc>
      </w:tr>
      <w:tr>
        <w:trPr/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</w:r>
          </w:p>
        </w:tc>
        <w:tc>
          <w:tcPr>
            <w:tcW w:w="1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val="en-US" w:bidi="en-US"/>
              </w:rPr>
              <w:t>Материал покрытия контейнерной площадки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Площадь контейнерной площадки, м.кв.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val="en-US" w:bidi="en-US"/>
              </w:rPr>
              <w:t xml:space="preserve">Количество размещенных </w:t>
            </w: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контейнеров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Общий объем контейнеров, м.куб.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val="en-US" w:bidi="en-US"/>
              </w:rPr>
              <w:t>Материал контейнеров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Наличие ограждения контейнерной площадки, да/нет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val="en-US" w:bidi="en-US"/>
              </w:rPr>
              <w:t>Собственник контейнерной площадки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val="en-US" w:bidi="en-US"/>
              </w:rPr>
              <w:t>Собственник земельного участка</w:t>
            </w:r>
          </w:p>
        </w:tc>
        <w:tc>
          <w:tcPr>
            <w:tcW w:w="2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16"/>
                <w:szCs w:val="16"/>
                <w:lang w:val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val="en-US" w:bidi="en-US"/>
              </w:rPr>
            </w:r>
          </w:p>
        </w:tc>
        <w:tc>
          <w:tcPr>
            <w:tcW w:w="10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16"/>
                <w:szCs w:val="16"/>
                <w:lang w:val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val="en-US" w:bidi="en-US"/>
              </w:rPr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50.08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19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,38.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7909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асфальт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1,44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Администрация Айдарского сельского поселения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кладбище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Белгородская обл., Ровеньский р-н, 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х. Новая Ивановка</w:t>
            </w: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,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_DdeLink__1787_1229184607"/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  <w:bookmarkEnd w:id="0"/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50.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1000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,38.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8688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асфальт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1,44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Администрация Айдарского сельского поселения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Кладбище «Центральное»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Белгородская обл., Ровеньский р-н, 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с.Пристень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50.1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041,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38.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8592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асфальт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1,44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Администрация Айдарского сельского поселения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кладбище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Белгородская обл., Ровеньский р-н, 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с.Пристень, ул.Центральная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50.0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507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,38.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8967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асфальт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3,24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1,0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ИП Журавлёв Борис Федорович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ОГРН 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304312636500102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Собственность 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Журавлёв Б.Ф.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с. Айдар, ул. Центральная 76А магазин «Центральный», ул. Центральная 86А кафе «Банкетный зал»,ул. Советская 6А магазин «Мастер»,ул. Мира 13В  кафе «Славный повар»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50.0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422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,38.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9181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асфальт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2,88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Администрация Айдарского сельского поселения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кладбище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Белгородская обл., Ровеньский р-н, 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с.Айдар, ул.Мира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50,0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618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, 3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8,9318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асфальт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1,44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Администрация Айдарского сельского поселения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кладбище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Белгородская обл., Ровеньский р-н, 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с.Айдар, ул.С.Нудного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50,0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507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, 3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8,8986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асфальт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1,44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Администрация Айдарского сельского поселения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кладбище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Белгородская обл., Ровеньский р-н, с.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Айдар</w:t>
            </w: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, ул.Центральная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50,0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551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,3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8,8789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асфальт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1,44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Администрация Айдарского сельского поселения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Кладбище «Карабут»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Белгородская обл., Ровеньский р-н, с.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Айдар</w:t>
            </w: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, ул.Центральная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>
        <w:trPr/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50,0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440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,3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8,8983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асфальт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1,44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Администрация Айдарского сельского поселения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Кладбище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Белгородская обл., Ровеньский р-н, с.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Айдар</w:t>
            </w: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, ул.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Садовая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>
        <w:trPr/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50,0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294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,3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8,9014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асфальт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1,44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Администрация Айдарского сельского поселения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Кладбище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Белгородская обл., Ровеньский р-н, с.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Айдар</w:t>
            </w: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, ул.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Луговая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>
        <w:trPr/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50,0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026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,3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8,9269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асфальт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1,44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Администрация Айдарского сельского поселения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Кладбище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Б</w:t>
            </w:r>
            <w:bookmarkStart w:id="1" w:name="__DdeLink__1205_1229184607"/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елгородская обл., Ровеньский р-н, 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х.Новая Райгородка</w:t>
            </w:r>
            <w:bookmarkEnd w:id="1"/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>
        <w:trPr/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50,0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167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,3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8,9265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асфальт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1,44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Администрация Айдарского сельского поселения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Кладбище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елгородская обл., Ровеньский р-н, х.Старая Райгородка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>
        <w:trPr/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50,0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739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,3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8,8393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асфальт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1,44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Администрация Айдарского сельского поселения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Кладбище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Белгородская обл., Ровеньский р-н, 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х.Саловка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>
        <w:trPr/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/>
            </w:pPr>
            <w:r>
              <w:rPr>
                <w:sz w:val="16"/>
                <w:szCs w:val="16"/>
              </w:rPr>
              <w:t>50.108855,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38.846665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металл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СПК(колхоз) «Советская Родина»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СПК(колхоз) «Советская Родина»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Молочно-товарная ферма №5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Белгородская обл., Ровеньский р-н, 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с.Пристень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08.06.2020</w:t>
            </w:r>
          </w:p>
        </w:tc>
      </w:tr>
      <w:tr>
        <w:trPr/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/>
            </w:pPr>
            <w:r>
              <w:rPr>
                <w:sz w:val="16"/>
                <w:szCs w:val="16"/>
              </w:rPr>
              <w:t>50.102706,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/>
            </w:pPr>
            <w:r>
              <w:rPr>
                <w:sz w:val="16"/>
                <w:szCs w:val="16"/>
              </w:rPr>
              <w:t>38.8</w:t>
            </w: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69516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металл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СПК(колхоз) «Советская Родина»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СПК(колхоз) «Советская Родина»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Тракторная бригада</w:t>
            </w:r>
            <w:r>
              <w:rPr>
                <w:sz w:val="16"/>
                <w:szCs w:val="16"/>
              </w:rPr>
              <w:t xml:space="preserve"> №5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Белгородская обл., Ровеньский р-н, 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с.Пристень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08.06.2020</w:t>
            </w:r>
          </w:p>
        </w:tc>
      </w:tr>
      <w:tr>
        <w:trPr/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50.113539,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38.835510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металл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СПК(колхоз) «Советская Родина»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СПК(колхоз) «Советская Родина»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Молочно-товарная ферма №5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Белгородская обл., Ровеньский р-н, 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с.Пристень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08.06.2020</w:t>
            </w:r>
          </w:p>
        </w:tc>
      </w:tr>
      <w:tr>
        <w:trPr/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50.</w:t>
            </w: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0329</w:t>
            </w: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,38.</w:t>
            </w: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9290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0,75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металл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да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ЗАО «Ровеньский бройлер»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Собственность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ЗАО «Ровеньский бройлер»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ПРС Айдар -</w:t>
            </w: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 xml:space="preserve">1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>0,4-0,5 км северо-восточнее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 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х.Старая Райгородка,  Ровеньский р-н, Белгородская обл.,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17.08.</w:t>
            </w:r>
            <w:r>
              <w:rPr>
                <w:sz w:val="16"/>
                <w:szCs w:val="16"/>
              </w:rPr>
              <w:t>.2020</w:t>
            </w:r>
          </w:p>
        </w:tc>
      </w:tr>
      <w:tr>
        <w:trPr/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50.</w:t>
            </w: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0031</w:t>
            </w: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,38.</w:t>
            </w: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9346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0,75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металл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да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ЗАО «Ровеньский бройлер»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Собственность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ЗАО «Ровеньский бройлер»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ПРС Айдар -</w:t>
            </w: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2</w:t>
            </w: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>0,</w:t>
            </w: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>5</w:t>
            </w: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>-0,</w:t>
            </w: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>7</w:t>
            </w: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 xml:space="preserve"> км восточнее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 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х.Н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овая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 xml:space="preserve"> Райгородка,  Ровеньский р-н, Белгородская обл.,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17.08.</w:t>
            </w:r>
            <w:r>
              <w:rPr>
                <w:sz w:val="16"/>
                <w:szCs w:val="16"/>
              </w:rPr>
              <w:t>.2020</w:t>
            </w:r>
          </w:p>
        </w:tc>
      </w:tr>
      <w:tr>
        <w:trPr/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50.</w:t>
            </w: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0020</w:t>
            </w: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,38.</w:t>
            </w: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9344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0,75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металл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да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ЗАО «Ровеньский бройлер»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Собственность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ЗАО «Ровеньский бройлер»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ПРС Айдар -</w:t>
            </w: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2</w:t>
            </w: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>0,</w:t>
            </w: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>5</w:t>
            </w: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>-0,</w:t>
            </w: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>7</w:t>
            </w: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 xml:space="preserve"> км восточнее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 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х.Н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овая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 xml:space="preserve"> Райгородка,  Ровеньский р-н, Белгородская обл.,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17.08.</w:t>
            </w:r>
            <w:r>
              <w:rPr>
                <w:sz w:val="16"/>
                <w:szCs w:val="16"/>
              </w:rPr>
              <w:t>.2020</w:t>
            </w:r>
          </w:p>
        </w:tc>
      </w:tr>
      <w:tr>
        <w:trPr/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50.</w:t>
            </w: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0036</w:t>
            </w: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,38.</w:t>
            </w: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9411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0,75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металл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да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ЗАО «Ровеньский бройлер»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Собственность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ЗАО «Ровеньский бройлер»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ПРС Айдар -</w:t>
            </w: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3</w:t>
            </w: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>1,</w:t>
            </w: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>2</w:t>
            </w: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>-1,</w:t>
            </w: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>25</w:t>
            </w: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 xml:space="preserve"> км восточнее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 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х.Н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овая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 xml:space="preserve"> Райгородка,  Ровеньский р-н, Белгородская обл.,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17.08.</w:t>
            </w:r>
            <w:r>
              <w:rPr>
                <w:sz w:val="16"/>
                <w:szCs w:val="16"/>
              </w:rPr>
              <w:t>.2020</w:t>
            </w:r>
          </w:p>
        </w:tc>
      </w:tr>
      <w:tr>
        <w:trPr/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50.</w:t>
            </w: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0507</w:t>
            </w: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,38.</w:t>
            </w: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9350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0,75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металл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да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ЗАО «Ровеньский бройлер»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Собственность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ЗАО «Ровеньский бройлер»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ПРС Айдар -</w:t>
            </w: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3</w:t>
            </w: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>0,</w:t>
            </w: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>8</w:t>
            </w: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>-0,</w:t>
            </w: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>9</w:t>
            </w: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 xml:space="preserve"> км восточнее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 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с.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Айдар,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 xml:space="preserve"> Ровеньский р-н, Белгородская обл.,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17.08.</w:t>
            </w:r>
            <w:r>
              <w:rPr>
                <w:sz w:val="16"/>
                <w:szCs w:val="16"/>
              </w:rPr>
              <w:t>.2020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Lucida Sans Unicode" w:cs="Times New Roman"/>
          <w:color w:val="000000"/>
          <w:sz w:val="28"/>
          <w:szCs w:val="28"/>
          <w:lang w:bidi="en-US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Lucida Sans Unicode" w:cs="Times New Roman"/>
          <w:color w:val="000000"/>
          <w:sz w:val="28"/>
          <w:szCs w:val="28"/>
          <w:lang w:bidi="en-US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Lucida Sans Unicode" w:cs="Times New Roman"/>
          <w:color w:val="000000"/>
          <w:sz w:val="28"/>
          <w:szCs w:val="28"/>
          <w:lang w:bidi="en-US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bidi="en-US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513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acter20style">
    <w:name w:val="Character_20_style"/>
    <w:qFormat/>
    <w:rPr/>
  </w:style>
  <w:style w:type="character" w:styleId="Style14">
    <w:name w:val="Основной шрифт абзаца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>
      <w:b/>
      <w:bCs/>
      <w:sz w:val="28"/>
      <w:szCs w:val="28"/>
      <w:highlight w:val="yellow"/>
    </w:rPr>
  </w:style>
  <w:style w:type="character" w:styleId="WW8Num1z0">
    <w:name w:val="WW8Num1z0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1">
    <w:name w:val="s_1"/>
    <w:basedOn w:val="Standard"/>
    <w:qFormat/>
    <w:pPr>
      <w:widowControl/>
      <w:suppressAutoHyphens w:val="false"/>
      <w:spacing w:before="100" w:after="100"/>
    </w:pPr>
    <w:rPr>
      <w:rFonts w:eastAsia="Times New Roman" w:cs="Times New Roman"/>
    </w:rPr>
  </w:style>
  <w:style w:type="paragraph" w:styleId="2">
    <w:name w:val="Заголовок №2"/>
    <w:basedOn w:val="Standard"/>
    <w:qFormat/>
    <w:pPr>
      <w:shd w:fill="FFFFFF" w:val="clear"/>
      <w:spacing w:before="540" w:after="420"/>
      <w:ind w:left="0" w:right="0" w:hanging="500"/>
    </w:pPr>
    <w:rPr>
      <w:rFonts w:eastAsia="Times New Roman" w:cs="Times New Roman"/>
      <w:b/>
      <w:bCs/>
      <w:sz w:val="26"/>
      <w:szCs w:val="26"/>
    </w:rPr>
  </w:style>
  <w:style w:type="paragraph" w:styleId="ListParagraph">
    <w:name w:val="List Paragraph"/>
    <w:basedOn w:val="Standard"/>
    <w:qFormat/>
    <w:pPr>
      <w:ind w:left="720" w:right="0" w:hanging="0"/>
    </w:pPr>
    <w:rPr/>
  </w:style>
  <w:style w:type="paragraph" w:styleId="21">
    <w:name w:val="Основной текст2"/>
    <w:basedOn w:val="Standard"/>
    <w:qFormat/>
    <w:pPr>
      <w:shd w:fill="FFFFFF" w:val="clear"/>
      <w:spacing w:before="0" w:after="360"/>
      <w:jc w:val="center"/>
    </w:pPr>
    <w:rPr>
      <w:rFonts w:eastAsia="Times New Roman" w:cs="Times New Roman"/>
      <w:sz w:val="26"/>
      <w:szCs w:val="26"/>
    </w:rPr>
  </w:style>
  <w:style w:type="paragraph" w:styleId="ConsPlusTitle">
    <w:name w:val="ConsPlusTitle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b/>
      <w:bCs/>
      <w:color w:val="auto"/>
      <w:kern w:val="2"/>
      <w:sz w:val="28"/>
      <w:szCs w:val="28"/>
      <w:lang w:val="ru-RU" w:eastAsia="zh-CN" w:bidi="ar-SA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1">
    <w:name w:val="Указатель1"/>
    <w:basedOn w:val="Standard"/>
    <w:qFormat/>
    <w:pPr>
      <w:suppressLineNumbers/>
    </w:pPr>
    <w:rPr/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LibreOffice/6.3.4.2$Windows_x86 LibreOffice_project/60da17e045e08f1793c57c00ba83cdfce946d0aa</Application>
  <Pages>3</Pages>
  <Words>618</Words>
  <Characters>4498</Characters>
  <CharactersWithSpaces>4846</CharactersWithSpaces>
  <Paragraphs>305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2020-03-13T08:01:00Z</dcterms:created>
  <dc:creator>User</dc:creator>
  <dc:description/>
  <dc:language>ru-RU</dc:language>
  <cp:lastModifiedBy/>
  <dcterms:modified xsi:type="dcterms:W3CDTF">2020-08-17T16:31:14Z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