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CE" w:rsidRPr="001153CE" w:rsidRDefault="001153CE" w:rsidP="001153CE">
      <w:pPr>
        <w:spacing w:after="0" w:line="240" w:lineRule="auto"/>
        <w:jc w:val="center"/>
        <w:rPr>
          <w:rFonts w:ascii="Times New Roman" w:hAnsi="Times New Roman" w:cs="Times New Roman"/>
          <w:sz w:val="28"/>
          <w:szCs w:val="28"/>
        </w:rPr>
      </w:pPr>
      <w:r w:rsidRPr="001153CE">
        <w:rPr>
          <w:rFonts w:ascii="Times New Roman" w:hAnsi="Times New Roman" w:cs="Times New Roman"/>
          <w:sz w:val="28"/>
          <w:szCs w:val="28"/>
          <w:lang w:eastAsia="ru-RU"/>
        </w:rPr>
        <w:t>АДМИНИСТРАЦИЯ АЙДАРСКОГО СЕЛЬСКОГО ПОСЕЛЕНИЯ</w:t>
      </w:r>
    </w:p>
    <w:p w:rsidR="001153CE" w:rsidRPr="001153CE" w:rsidRDefault="001153CE" w:rsidP="001153CE">
      <w:pPr>
        <w:spacing w:after="0" w:line="240" w:lineRule="auto"/>
        <w:jc w:val="center"/>
        <w:rPr>
          <w:rFonts w:ascii="Times New Roman" w:hAnsi="Times New Roman" w:cs="Times New Roman"/>
          <w:sz w:val="28"/>
          <w:szCs w:val="28"/>
        </w:rPr>
      </w:pPr>
      <w:r w:rsidRPr="001153CE">
        <w:rPr>
          <w:rFonts w:ascii="Times New Roman" w:hAnsi="Times New Roman" w:cs="Times New Roman"/>
          <w:sz w:val="28"/>
          <w:szCs w:val="28"/>
          <w:lang w:eastAsia="ru-RU"/>
        </w:rPr>
        <w:t>МУНИЦИПАЛЬНОГО РАЙОНА «РОВЕНЬСКИЙ РАЙОН»</w:t>
      </w:r>
    </w:p>
    <w:p w:rsidR="001153CE" w:rsidRPr="001153CE" w:rsidRDefault="001153CE" w:rsidP="001153CE">
      <w:pPr>
        <w:spacing w:after="0" w:line="240" w:lineRule="auto"/>
        <w:jc w:val="center"/>
        <w:rPr>
          <w:rFonts w:ascii="Times New Roman" w:hAnsi="Times New Roman" w:cs="Times New Roman"/>
          <w:sz w:val="28"/>
          <w:szCs w:val="28"/>
        </w:rPr>
      </w:pPr>
      <w:r w:rsidRPr="001153CE">
        <w:rPr>
          <w:rFonts w:ascii="Times New Roman" w:hAnsi="Times New Roman" w:cs="Times New Roman"/>
          <w:sz w:val="28"/>
          <w:szCs w:val="28"/>
          <w:lang w:eastAsia="ru-RU"/>
        </w:rPr>
        <w:t>БЕЛГОРОДСКОЙ ОБЛАСТИ</w:t>
      </w:r>
    </w:p>
    <w:p w:rsidR="001153CE" w:rsidRPr="001153CE" w:rsidRDefault="001153CE" w:rsidP="001153CE">
      <w:pPr>
        <w:spacing w:after="0" w:line="240" w:lineRule="auto"/>
        <w:jc w:val="center"/>
        <w:rPr>
          <w:rFonts w:ascii="Times New Roman" w:hAnsi="Times New Roman" w:cs="Times New Roman"/>
          <w:sz w:val="28"/>
          <w:szCs w:val="28"/>
        </w:rPr>
      </w:pPr>
      <w:r w:rsidRPr="001153CE">
        <w:rPr>
          <w:rFonts w:ascii="Times New Roman" w:hAnsi="Times New Roman" w:cs="Times New Roman"/>
          <w:sz w:val="28"/>
          <w:szCs w:val="28"/>
          <w:lang w:eastAsia="ru-RU"/>
        </w:rPr>
        <w:t>Село Айдар</w:t>
      </w:r>
    </w:p>
    <w:p w:rsidR="001153CE" w:rsidRPr="001153CE" w:rsidRDefault="001153CE" w:rsidP="001153CE">
      <w:pPr>
        <w:spacing w:after="0"/>
        <w:jc w:val="center"/>
        <w:rPr>
          <w:rFonts w:ascii="Times New Roman" w:hAnsi="Times New Roman" w:cs="Times New Roman"/>
          <w:b/>
          <w:sz w:val="28"/>
          <w:szCs w:val="28"/>
        </w:rPr>
      </w:pPr>
    </w:p>
    <w:p w:rsidR="001153CE" w:rsidRPr="001153CE" w:rsidRDefault="001153CE" w:rsidP="001153CE">
      <w:pPr>
        <w:jc w:val="center"/>
        <w:rPr>
          <w:rFonts w:ascii="Times New Roman" w:hAnsi="Times New Roman" w:cs="Times New Roman"/>
          <w:sz w:val="28"/>
          <w:szCs w:val="28"/>
        </w:rPr>
      </w:pPr>
      <w:r w:rsidRPr="001153CE">
        <w:rPr>
          <w:rFonts w:ascii="Times New Roman" w:hAnsi="Times New Roman" w:cs="Times New Roman"/>
          <w:b/>
          <w:sz w:val="28"/>
          <w:szCs w:val="28"/>
        </w:rPr>
        <w:t>ПОСТАНОВЛЕНИЕ</w:t>
      </w:r>
    </w:p>
    <w:p w:rsidR="00C55739" w:rsidRDefault="00C55739" w:rsidP="001153CE">
      <w:pPr>
        <w:jc w:val="center"/>
        <w:rPr>
          <w:rFonts w:ascii="Times New Roman" w:hAnsi="Times New Roman" w:cs="Times New Roman"/>
          <w:sz w:val="28"/>
          <w:szCs w:val="28"/>
        </w:rPr>
      </w:pPr>
    </w:p>
    <w:p w:rsidR="001153CE" w:rsidRDefault="000E1C21" w:rsidP="001153CE">
      <w:pPr>
        <w:pStyle w:val="af1"/>
        <w:tabs>
          <w:tab w:val="left" w:pos="708"/>
        </w:tabs>
      </w:pPr>
      <w:r>
        <w:rPr>
          <w:sz w:val="27"/>
          <w:szCs w:val="27"/>
        </w:rPr>
        <w:t>31 января 2025</w:t>
      </w:r>
      <w:r w:rsidR="001153CE">
        <w:rPr>
          <w:sz w:val="27"/>
          <w:szCs w:val="27"/>
        </w:rPr>
        <w:t xml:space="preserve"> года                                                             </w:t>
      </w:r>
      <w:r>
        <w:rPr>
          <w:sz w:val="27"/>
          <w:szCs w:val="27"/>
        </w:rPr>
        <w:t xml:space="preserve">                              №5</w:t>
      </w:r>
      <w:r w:rsidR="001153CE">
        <w:rPr>
          <w:sz w:val="27"/>
          <w:szCs w:val="27"/>
        </w:rPr>
        <w:t xml:space="preserve"> </w:t>
      </w:r>
    </w:p>
    <w:p w:rsidR="001153CE" w:rsidRDefault="001153CE" w:rsidP="001153CE">
      <w:pPr>
        <w:pStyle w:val="ConsNormal"/>
        <w:ind w:right="0" w:firstLine="0"/>
        <w:jc w:val="both"/>
        <w:rPr>
          <w:rFonts w:ascii="Times New Roman" w:hAnsi="Times New Roman" w:cs="Times New Roman"/>
          <w:b/>
          <w:i/>
          <w:sz w:val="2"/>
        </w:rPr>
      </w:pPr>
    </w:p>
    <w:p w:rsidR="001153CE" w:rsidRDefault="001153CE" w:rsidP="001153CE">
      <w:pPr>
        <w:pStyle w:val="ConsNormal"/>
        <w:ind w:right="0" w:firstLine="0"/>
        <w:jc w:val="both"/>
        <w:rPr>
          <w:rFonts w:ascii="Times New Roman" w:hAnsi="Times New Roman" w:cs="Times New Roman"/>
          <w:b/>
          <w:i/>
          <w:sz w:val="2"/>
        </w:rPr>
      </w:pPr>
    </w:p>
    <w:p w:rsidR="001153CE" w:rsidRDefault="001153CE" w:rsidP="001153CE">
      <w:pPr>
        <w:pStyle w:val="ConsNormal"/>
        <w:ind w:right="0" w:firstLine="0"/>
        <w:jc w:val="both"/>
        <w:rPr>
          <w:rFonts w:ascii="Times New Roman" w:hAnsi="Times New Roman" w:cs="Times New Roman"/>
          <w:b/>
          <w:i/>
          <w:sz w:val="2"/>
        </w:rPr>
      </w:pPr>
    </w:p>
    <w:p w:rsidR="001153CE" w:rsidRDefault="001153CE" w:rsidP="001153CE">
      <w:pPr>
        <w:pStyle w:val="ConsNormal"/>
        <w:ind w:right="0" w:firstLine="0"/>
        <w:jc w:val="both"/>
        <w:rPr>
          <w:rFonts w:ascii="Times New Roman" w:hAnsi="Times New Roman" w:cs="Times New Roman"/>
          <w:b/>
          <w:i/>
          <w:sz w:val="2"/>
        </w:rPr>
      </w:pPr>
    </w:p>
    <w:p w:rsidR="001153CE" w:rsidRDefault="001153CE" w:rsidP="001153CE">
      <w:pPr>
        <w:pStyle w:val="ConsNormal"/>
        <w:ind w:right="0" w:firstLine="0"/>
        <w:jc w:val="both"/>
        <w:rPr>
          <w:rFonts w:ascii="Times New Roman" w:hAnsi="Times New Roman" w:cs="Times New Roman"/>
          <w:b/>
          <w:i/>
          <w:sz w:val="2"/>
        </w:rPr>
      </w:pPr>
    </w:p>
    <w:p w:rsidR="00C55739" w:rsidRPr="001153CE" w:rsidRDefault="00C55739" w:rsidP="001153CE">
      <w:pPr>
        <w:jc w:val="center"/>
        <w:rPr>
          <w:rFonts w:ascii="Times New Roman" w:eastAsia="Times New Roman" w:hAnsi="Times New Roman" w:cs="Times New Roman"/>
          <w:b/>
          <w:color w:val="000000"/>
          <w:sz w:val="28"/>
          <w:szCs w:val="28"/>
        </w:rPr>
      </w:pPr>
    </w:p>
    <w:p w:rsidR="00C55739" w:rsidRPr="008037DA" w:rsidRDefault="00063E10" w:rsidP="008037DA">
      <w:pPr>
        <w:spacing w:after="0" w:line="283" w:lineRule="atLeast"/>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Об утверждении состава и </w:t>
      </w:r>
      <w:hyperlink r:id="rId5" w:anchor="_blank" w:history="1">
        <w:r>
          <w:rPr>
            <w:rStyle w:val="a3"/>
            <w:rFonts w:ascii="Times New Roman" w:eastAsia="Times New Roman" w:hAnsi="Times New Roman" w:cs="Times New Roman"/>
            <w:b/>
            <w:color w:val="000000"/>
            <w:sz w:val="28"/>
            <w:u w:val="none"/>
          </w:rPr>
          <w:t>регламент</w:t>
        </w:r>
      </w:hyperlink>
      <w:r>
        <w:rPr>
          <w:rFonts w:ascii="Times New Roman" w:eastAsia="Times New Roman" w:hAnsi="Times New Roman" w:cs="Times New Roman"/>
          <w:b/>
          <w:color w:val="000000"/>
          <w:sz w:val="28"/>
        </w:rPr>
        <w:t>а работы</w:t>
      </w:r>
      <w:r w:rsidR="008037DA">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согласительной комиссии по согласованию</w:t>
      </w:r>
      <w:r w:rsidR="008037DA">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местоположения границ земельных участков при</w:t>
      </w:r>
    </w:p>
    <w:p w:rsidR="00C55739" w:rsidRPr="00C94DDE" w:rsidRDefault="00063E10" w:rsidP="008037DA">
      <w:pPr>
        <w:spacing w:after="0" w:line="283" w:lineRule="atLeast"/>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выполнении комплексных кадастровых работ</w:t>
      </w:r>
      <w:r w:rsidR="008037DA">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на территории </w:t>
      </w:r>
      <w:proofErr w:type="spellStart"/>
      <w:r w:rsidR="008037DA" w:rsidRPr="00C94DDE">
        <w:rPr>
          <w:rFonts w:ascii="Times New Roman" w:eastAsia="Times New Roman" w:hAnsi="Times New Roman" w:cs="Times New Roman"/>
          <w:b/>
          <w:color w:val="000000"/>
          <w:sz w:val="28"/>
        </w:rPr>
        <w:t>Айдарского</w:t>
      </w:r>
      <w:proofErr w:type="spellEnd"/>
      <w:r w:rsidRPr="00C94DDE">
        <w:rPr>
          <w:rFonts w:ascii="Times New Roman" w:eastAsia="Times New Roman" w:hAnsi="Times New Roman" w:cs="Times New Roman"/>
          <w:b/>
          <w:color w:val="000000"/>
          <w:sz w:val="28"/>
        </w:rPr>
        <w:t xml:space="preserve"> сельского</w:t>
      </w:r>
      <w:r w:rsidR="008037DA" w:rsidRPr="00C94DDE">
        <w:rPr>
          <w:rFonts w:ascii="Times New Roman" w:eastAsia="Times New Roman" w:hAnsi="Times New Roman" w:cs="Times New Roman"/>
          <w:sz w:val="28"/>
        </w:rPr>
        <w:t xml:space="preserve"> </w:t>
      </w:r>
      <w:r w:rsidRPr="00C94DDE">
        <w:rPr>
          <w:rFonts w:ascii="Times New Roman" w:eastAsia="Times New Roman" w:hAnsi="Times New Roman" w:cs="Times New Roman"/>
          <w:b/>
          <w:color w:val="000000"/>
          <w:sz w:val="28"/>
        </w:rPr>
        <w:t xml:space="preserve">поселения </w:t>
      </w:r>
      <w:proofErr w:type="spellStart"/>
      <w:r w:rsidRPr="00C94DDE">
        <w:rPr>
          <w:rFonts w:ascii="Times New Roman" w:eastAsia="Times New Roman" w:hAnsi="Times New Roman" w:cs="Times New Roman"/>
          <w:b/>
          <w:color w:val="000000"/>
          <w:sz w:val="28"/>
        </w:rPr>
        <w:t>Ровеньского</w:t>
      </w:r>
      <w:proofErr w:type="spellEnd"/>
      <w:r w:rsidRPr="00C94DDE">
        <w:rPr>
          <w:rFonts w:ascii="Times New Roman" w:eastAsia="Times New Roman" w:hAnsi="Times New Roman" w:cs="Times New Roman"/>
          <w:b/>
          <w:color w:val="000000"/>
          <w:sz w:val="28"/>
        </w:rPr>
        <w:t xml:space="preserve"> района Белгородской области</w:t>
      </w:r>
    </w:p>
    <w:p w:rsidR="00C55739" w:rsidRPr="00C94DDE" w:rsidRDefault="00C55739">
      <w:pPr>
        <w:spacing w:after="0" w:line="283" w:lineRule="atLeast"/>
        <w:ind w:firstLine="567"/>
        <w:jc w:val="both"/>
        <w:rPr>
          <w:rFonts w:ascii="Times New Roman" w:eastAsia="Times New Roman" w:hAnsi="Times New Roman" w:cs="Times New Roman"/>
          <w:color w:val="000000"/>
          <w:sz w:val="28"/>
        </w:rPr>
      </w:pPr>
    </w:p>
    <w:p w:rsidR="00C55739" w:rsidRPr="00C94DDE" w:rsidRDefault="00C55739">
      <w:pPr>
        <w:spacing w:after="0" w:line="283" w:lineRule="atLeast"/>
        <w:ind w:firstLine="567"/>
        <w:jc w:val="both"/>
        <w:rPr>
          <w:rFonts w:ascii="Times New Roman" w:eastAsia="Times New Roman" w:hAnsi="Times New Roman" w:cs="Times New Roman"/>
          <w:color w:val="000000"/>
          <w:sz w:val="28"/>
        </w:rPr>
      </w:pPr>
    </w:p>
    <w:p w:rsidR="00C55739" w:rsidRPr="00C94DDE" w:rsidRDefault="00C55739">
      <w:pPr>
        <w:spacing w:after="0" w:line="283" w:lineRule="atLeast"/>
        <w:ind w:firstLine="567"/>
        <w:jc w:val="both"/>
        <w:rPr>
          <w:rFonts w:ascii="Times New Roman" w:eastAsia="Times New Roman" w:hAnsi="Times New Roman" w:cs="Times New Roman"/>
          <w:color w:val="000000"/>
          <w:sz w:val="28"/>
        </w:rPr>
      </w:pPr>
    </w:p>
    <w:p w:rsidR="00C55739" w:rsidRPr="00C94DDE" w:rsidRDefault="00063E10">
      <w:pPr>
        <w:spacing w:after="0" w:line="283" w:lineRule="atLeast"/>
        <w:ind w:firstLine="567"/>
        <w:jc w:val="both"/>
        <w:rPr>
          <w:rFonts w:ascii="Times New Roman" w:eastAsia="Times New Roman" w:hAnsi="Times New Roman" w:cs="Times New Roman"/>
          <w:b/>
          <w:color w:val="000000"/>
          <w:sz w:val="28"/>
        </w:rPr>
      </w:pPr>
      <w:r w:rsidRPr="00C94DDE">
        <w:rPr>
          <w:rFonts w:ascii="Times New Roman" w:eastAsia="Times New Roman" w:hAnsi="Times New Roman" w:cs="Times New Roman"/>
          <w:color w:val="000000"/>
          <w:sz w:val="28"/>
        </w:rPr>
        <w:t xml:space="preserve">В соответствии с </w:t>
      </w:r>
      <w:r w:rsidRPr="00C94DDE">
        <w:rPr>
          <w:rFonts w:ascii="Times New Roman" w:eastAsia="Times New Roman" w:hAnsi="Times New Roman" w:cs="Times New Roman"/>
          <w:sz w:val="28"/>
        </w:rPr>
        <w:t xml:space="preserve">главой 4.1 </w:t>
      </w:r>
      <w:r w:rsidRPr="00C94DDE">
        <w:rPr>
          <w:rFonts w:ascii="Times New Roman" w:eastAsia="Times New Roman" w:hAnsi="Times New Roman" w:cs="Times New Roman"/>
          <w:color w:val="000000"/>
          <w:sz w:val="28"/>
        </w:rPr>
        <w:t xml:space="preserve"> Федерального закона от 24 июля 2007 года №221-ФЗ «О кадастровой деятельности»  администрация </w:t>
      </w:r>
      <w:proofErr w:type="spellStart"/>
      <w:r w:rsidR="008037DA" w:rsidRPr="00C94DDE">
        <w:rPr>
          <w:rFonts w:ascii="Times New Roman" w:eastAsia="Times New Roman" w:hAnsi="Times New Roman" w:cs="Times New Roman"/>
          <w:color w:val="000000"/>
          <w:sz w:val="28"/>
        </w:rPr>
        <w:t>Айдарского</w:t>
      </w:r>
      <w:proofErr w:type="spellEnd"/>
      <w:r w:rsidRPr="00C94DDE">
        <w:rPr>
          <w:rFonts w:ascii="Times New Roman" w:eastAsia="Times New Roman" w:hAnsi="Times New Roman" w:cs="Times New Roman"/>
          <w:color w:val="000000"/>
          <w:sz w:val="28"/>
        </w:rPr>
        <w:t xml:space="preserve"> сельского поселения</w:t>
      </w:r>
      <w:r w:rsidR="00C94DDE" w:rsidRPr="00C94DDE">
        <w:rPr>
          <w:rFonts w:ascii="Times New Roman" w:eastAsia="Times New Roman" w:hAnsi="Times New Roman" w:cs="Times New Roman"/>
          <w:color w:val="000000"/>
          <w:sz w:val="28"/>
        </w:rPr>
        <w:t xml:space="preserve"> муниципального района "</w:t>
      </w:r>
      <w:proofErr w:type="spellStart"/>
      <w:r w:rsidRPr="00C94DDE">
        <w:rPr>
          <w:rFonts w:ascii="Times New Roman" w:eastAsia="Times New Roman" w:hAnsi="Times New Roman" w:cs="Times New Roman"/>
          <w:color w:val="000000"/>
          <w:sz w:val="28"/>
        </w:rPr>
        <w:t>Ровеньск</w:t>
      </w:r>
      <w:r w:rsidR="00C94DDE" w:rsidRPr="00C94DDE">
        <w:rPr>
          <w:rFonts w:ascii="Times New Roman" w:eastAsia="Times New Roman" w:hAnsi="Times New Roman" w:cs="Times New Roman"/>
          <w:color w:val="000000"/>
          <w:sz w:val="28"/>
        </w:rPr>
        <w:t>ий</w:t>
      </w:r>
      <w:proofErr w:type="spellEnd"/>
      <w:r w:rsidRPr="00C94DDE">
        <w:rPr>
          <w:rFonts w:ascii="Times New Roman" w:eastAsia="Times New Roman" w:hAnsi="Times New Roman" w:cs="Times New Roman"/>
          <w:color w:val="000000"/>
          <w:sz w:val="28"/>
        </w:rPr>
        <w:t xml:space="preserve"> район</w:t>
      </w:r>
      <w:r w:rsidR="00C94DDE" w:rsidRPr="00C94DDE">
        <w:rPr>
          <w:rFonts w:ascii="Times New Roman" w:eastAsia="Times New Roman" w:hAnsi="Times New Roman" w:cs="Times New Roman"/>
          <w:color w:val="000000"/>
          <w:sz w:val="28"/>
        </w:rPr>
        <w:t>"</w:t>
      </w:r>
      <w:r w:rsidRPr="00C94DDE">
        <w:rPr>
          <w:rFonts w:ascii="Times New Roman" w:eastAsia="Times New Roman" w:hAnsi="Times New Roman" w:cs="Times New Roman"/>
          <w:color w:val="000000"/>
          <w:sz w:val="28"/>
        </w:rPr>
        <w:t xml:space="preserve"> Белгородской области </w:t>
      </w:r>
      <w:r w:rsidRPr="00C94DDE">
        <w:rPr>
          <w:rFonts w:ascii="Times New Roman" w:eastAsia="Times New Roman" w:hAnsi="Times New Roman" w:cs="Times New Roman"/>
          <w:b/>
          <w:color w:val="000000"/>
          <w:sz w:val="28"/>
        </w:rPr>
        <w:t>постановляет:</w:t>
      </w:r>
    </w:p>
    <w:p w:rsidR="00C55739" w:rsidRPr="00C94DDE" w:rsidRDefault="00063E10">
      <w:pPr>
        <w:spacing w:after="0" w:line="283" w:lineRule="atLeast"/>
        <w:ind w:firstLine="567"/>
        <w:jc w:val="both"/>
        <w:rPr>
          <w:rFonts w:ascii="Times New Roman" w:eastAsia="Times New Roman" w:hAnsi="Times New Roman" w:cs="Times New Roman"/>
          <w:b/>
          <w:color w:val="000000"/>
          <w:sz w:val="28"/>
        </w:rPr>
      </w:pPr>
      <w:r w:rsidRPr="00C94DDE">
        <w:rPr>
          <w:rFonts w:ascii="Times New Roman" w:eastAsia="Times New Roman" w:hAnsi="Times New Roman" w:cs="Times New Roman"/>
          <w:color w:val="000000"/>
          <w:sz w:val="28"/>
        </w:rPr>
        <w:t xml:space="preserve">1. Утвердить  состав и  </w:t>
      </w:r>
      <w:r w:rsidRPr="00C94DDE">
        <w:rPr>
          <w:rFonts w:ascii="Times New Roman" w:eastAsia="Times New Roman" w:hAnsi="Times New Roman" w:cs="Times New Roman"/>
          <w:sz w:val="28"/>
        </w:rPr>
        <w:t xml:space="preserve">регламент </w:t>
      </w:r>
      <w:r w:rsidRPr="00C94DDE">
        <w:rPr>
          <w:rFonts w:ascii="Times New Roman" w:eastAsia="Times New Roman" w:hAnsi="Times New Roman" w:cs="Times New Roman"/>
          <w:color w:val="000000"/>
          <w:sz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8037DA" w:rsidRPr="00C94DDE">
        <w:rPr>
          <w:rFonts w:ascii="Times New Roman" w:eastAsia="Times New Roman" w:hAnsi="Times New Roman" w:cs="Times New Roman"/>
          <w:color w:val="000000"/>
          <w:sz w:val="28"/>
        </w:rPr>
        <w:t>Айдарского</w:t>
      </w:r>
      <w:proofErr w:type="spellEnd"/>
      <w:r w:rsidRPr="00C94DDE">
        <w:rPr>
          <w:rFonts w:ascii="Times New Roman" w:eastAsia="Times New Roman" w:hAnsi="Times New Roman" w:cs="Times New Roman"/>
          <w:color w:val="000000"/>
          <w:sz w:val="28"/>
        </w:rPr>
        <w:t xml:space="preserve"> сельского поселения </w:t>
      </w:r>
      <w:proofErr w:type="spellStart"/>
      <w:r w:rsidRPr="00C94DDE">
        <w:rPr>
          <w:rFonts w:ascii="Times New Roman" w:eastAsia="Times New Roman" w:hAnsi="Times New Roman" w:cs="Times New Roman"/>
          <w:color w:val="000000"/>
          <w:sz w:val="28"/>
        </w:rPr>
        <w:t>Ровеньского</w:t>
      </w:r>
      <w:proofErr w:type="spellEnd"/>
      <w:r w:rsidRPr="00C94DDE">
        <w:rPr>
          <w:rFonts w:ascii="Times New Roman" w:eastAsia="Times New Roman" w:hAnsi="Times New Roman" w:cs="Times New Roman"/>
          <w:color w:val="000000"/>
          <w:sz w:val="28"/>
        </w:rPr>
        <w:t xml:space="preserve"> района Белгородской области(приложения №1, №2).</w:t>
      </w:r>
    </w:p>
    <w:p w:rsidR="00C55739" w:rsidRPr="00C94DDE" w:rsidRDefault="00063E10">
      <w:pPr>
        <w:spacing w:after="0" w:line="283" w:lineRule="atLeast"/>
        <w:ind w:firstLine="53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2. Контроль за исполнением постановления </w:t>
      </w:r>
      <w:r w:rsidR="001153CE" w:rsidRPr="00C94DDE">
        <w:rPr>
          <w:rFonts w:ascii="Times New Roman" w:eastAsia="Times New Roman" w:hAnsi="Times New Roman" w:cs="Times New Roman"/>
          <w:color w:val="000000"/>
          <w:sz w:val="28"/>
        </w:rPr>
        <w:t>оставляю за собой.</w:t>
      </w:r>
    </w:p>
    <w:p w:rsidR="00C55739" w:rsidRPr="00C94DDE" w:rsidRDefault="00063E10">
      <w:pPr>
        <w:spacing w:after="0" w:line="283" w:lineRule="atLeast"/>
        <w:ind w:firstLine="53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3. Настоящее постановление вступает в силу со дня его официального опубликования.</w:t>
      </w:r>
    </w:p>
    <w:p w:rsidR="00C55739" w:rsidRPr="00C94DDE" w:rsidRDefault="00C55739">
      <w:pPr>
        <w:spacing w:before="240" w:after="0" w:line="57" w:lineRule="atLeast"/>
        <w:jc w:val="both"/>
      </w:pPr>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063E10">
      <w:pPr>
        <w:shd w:val="clear" w:color="auto" w:fill="FFFFFF" w:themeFill="background1"/>
        <w:spacing w:after="0" w:line="283" w:lineRule="atLeast"/>
        <w:jc w:val="both"/>
        <w:rPr>
          <w:rFonts w:ascii="Times New Roman" w:eastAsia="Times New Roman" w:hAnsi="Times New Roman" w:cs="Times New Roman"/>
          <w:b/>
          <w:color w:val="000000"/>
          <w:sz w:val="28"/>
        </w:rPr>
      </w:pPr>
      <w:r w:rsidRPr="00C94DDE">
        <w:rPr>
          <w:rFonts w:ascii="Times New Roman" w:eastAsia="Times New Roman" w:hAnsi="Times New Roman" w:cs="Times New Roman"/>
          <w:b/>
          <w:color w:val="000000"/>
          <w:sz w:val="28"/>
        </w:rPr>
        <w:t xml:space="preserve">Глава администрации </w:t>
      </w:r>
    </w:p>
    <w:p w:rsidR="00C55739" w:rsidRPr="00C94DDE" w:rsidRDefault="008037DA">
      <w:pPr>
        <w:shd w:val="clear" w:color="auto" w:fill="FFFFFF" w:themeFill="background1"/>
        <w:spacing w:after="0" w:line="283" w:lineRule="atLeast"/>
        <w:jc w:val="both"/>
        <w:rPr>
          <w:rFonts w:ascii="Times New Roman" w:eastAsia="Times New Roman" w:hAnsi="Times New Roman" w:cs="Times New Roman"/>
          <w:b/>
          <w:color w:val="000000"/>
          <w:sz w:val="28"/>
        </w:rPr>
      </w:pPr>
      <w:proofErr w:type="spellStart"/>
      <w:r w:rsidRPr="00C94DDE">
        <w:rPr>
          <w:rFonts w:ascii="Times New Roman" w:eastAsia="Times New Roman" w:hAnsi="Times New Roman" w:cs="Times New Roman"/>
          <w:b/>
          <w:color w:val="000000"/>
          <w:sz w:val="28"/>
        </w:rPr>
        <w:t>Айдарского</w:t>
      </w:r>
      <w:proofErr w:type="spellEnd"/>
      <w:r w:rsidR="00063E10" w:rsidRPr="00C94DDE">
        <w:rPr>
          <w:rFonts w:ascii="Times New Roman" w:eastAsia="Times New Roman" w:hAnsi="Times New Roman" w:cs="Times New Roman"/>
          <w:b/>
          <w:color w:val="000000"/>
          <w:sz w:val="28"/>
        </w:rPr>
        <w:t xml:space="preserve"> сельского поселения </w:t>
      </w:r>
      <w:r w:rsidRPr="00C94DDE">
        <w:rPr>
          <w:rFonts w:ascii="Times New Roman" w:eastAsia="Times New Roman" w:hAnsi="Times New Roman" w:cs="Times New Roman"/>
          <w:b/>
          <w:color w:val="000000"/>
          <w:sz w:val="28"/>
        </w:rPr>
        <w:t xml:space="preserve">                                   </w:t>
      </w:r>
      <w:proofErr w:type="spellStart"/>
      <w:r w:rsidRPr="00C94DDE">
        <w:rPr>
          <w:rFonts w:ascii="Times New Roman" w:eastAsia="Times New Roman" w:hAnsi="Times New Roman" w:cs="Times New Roman"/>
          <w:b/>
          <w:color w:val="000000"/>
          <w:sz w:val="28"/>
        </w:rPr>
        <w:t>Ю.С.Шепель</w:t>
      </w:r>
      <w:proofErr w:type="spellEnd"/>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C55739">
      <w:pPr>
        <w:spacing w:after="0" w:line="283" w:lineRule="atLeast"/>
        <w:jc w:val="right"/>
        <w:rPr>
          <w:rFonts w:ascii="Times New Roman" w:eastAsia="Times New Roman" w:hAnsi="Times New Roman" w:cs="Times New Roman"/>
          <w:color w:val="000000"/>
          <w:sz w:val="28"/>
        </w:rPr>
      </w:pPr>
    </w:p>
    <w:p w:rsidR="00C55739" w:rsidRPr="00C94DDE" w:rsidRDefault="00C55739">
      <w:pPr>
        <w:spacing w:after="0" w:line="283" w:lineRule="atLeast"/>
        <w:rPr>
          <w:rFonts w:ascii="Times New Roman" w:eastAsia="Times New Roman" w:hAnsi="Times New Roman" w:cs="Times New Roman"/>
          <w:color w:val="000000"/>
          <w:sz w:val="28"/>
        </w:rPr>
      </w:pPr>
    </w:p>
    <w:p w:rsidR="00C55739" w:rsidRPr="00C94DDE" w:rsidRDefault="00063E10">
      <w:pPr>
        <w:spacing w:after="0" w:line="283" w:lineRule="atLeast"/>
        <w:jc w:val="right"/>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Приложение №1</w:t>
      </w:r>
    </w:p>
    <w:p w:rsidR="001153CE" w:rsidRPr="00C94DDE" w:rsidRDefault="00063E10">
      <w:pPr>
        <w:spacing w:after="0" w:line="283" w:lineRule="atLeast"/>
        <w:jc w:val="right"/>
        <w:rPr>
          <w:rFonts w:ascii="Times New Roman" w:eastAsia="Times New Roman" w:hAnsi="Times New Roman" w:cs="Times New Roman"/>
          <w:color w:val="000000"/>
          <w:sz w:val="28"/>
        </w:rPr>
      </w:pPr>
      <w:r w:rsidRPr="00C94DDE">
        <w:rPr>
          <w:rFonts w:ascii="Times New Roman" w:eastAsia="Times New Roman" w:hAnsi="Times New Roman" w:cs="Times New Roman"/>
          <w:color w:val="000000"/>
          <w:sz w:val="28"/>
        </w:rPr>
        <w:t xml:space="preserve">к постановлению администрации </w:t>
      </w:r>
    </w:p>
    <w:p w:rsidR="001153CE" w:rsidRPr="00C94DDE" w:rsidRDefault="00AF2474">
      <w:pPr>
        <w:spacing w:after="0" w:line="283" w:lineRule="atLeast"/>
        <w:jc w:val="right"/>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Айдарского</w:t>
      </w:r>
      <w:proofErr w:type="spellEnd"/>
      <w:r w:rsidRPr="00C94DDE">
        <w:rPr>
          <w:rFonts w:ascii="Times New Roman" w:eastAsia="Times New Roman" w:hAnsi="Times New Roman" w:cs="Times New Roman"/>
          <w:color w:val="000000"/>
          <w:sz w:val="28"/>
        </w:rPr>
        <w:t xml:space="preserve"> </w:t>
      </w:r>
      <w:r w:rsidR="00063E10" w:rsidRPr="00C94DDE">
        <w:rPr>
          <w:rFonts w:ascii="Times New Roman" w:eastAsia="Times New Roman" w:hAnsi="Times New Roman" w:cs="Times New Roman"/>
          <w:color w:val="000000"/>
          <w:sz w:val="28"/>
        </w:rPr>
        <w:t xml:space="preserve">сельского поселения  </w:t>
      </w:r>
    </w:p>
    <w:p w:rsidR="00C55739" w:rsidRPr="00C94DDE" w:rsidRDefault="00063E10">
      <w:pPr>
        <w:spacing w:after="0" w:line="283" w:lineRule="atLeast"/>
        <w:jc w:val="right"/>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 от </w:t>
      </w:r>
      <w:r w:rsidR="000E1C21">
        <w:rPr>
          <w:rFonts w:ascii="Times New Roman" w:eastAsia="Times New Roman" w:hAnsi="Times New Roman" w:cs="Times New Roman"/>
          <w:color w:val="000000"/>
          <w:sz w:val="28"/>
        </w:rPr>
        <w:t>31</w:t>
      </w:r>
      <w:r w:rsidR="001153CE" w:rsidRPr="00C94DDE">
        <w:rPr>
          <w:rFonts w:ascii="Times New Roman" w:eastAsia="Times New Roman" w:hAnsi="Times New Roman" w:cs="Times New Roman"/>
          <w:color w:val="000000"/>
          <w:sz w:val="28"/>
        </w:rPr>
        <w:t>.01.</w:t>
      </w:r>
      <w:r w:rsidR="000E1C21">
        <w:rPr>
          <w:rFonts w:ascii="Times New Roman" w:eastAsia="Times New Roman" w:hAnsi="Times New Roman" w:cs="Times New Roman"/>
          <w:color w:val="000000"/>
          <w:sz w:val="28"/>
        </w:rPr>
        <w:t>2025</w:t>
      </w:r>
      <w:r w:rsidRPr="00C94DDE">
        <w:rPr>
          <w:rFonts w:ascii="Times New Roman" w:eastAsia="Times New Roman" w:hAnsi="Times New Roman" w:cs="Times New Roman"/>
          <w:color w:val="000000"/>
          <w:sz w:val="28"/>
        </w:rPr>
        <w:t>г. №</w:t>
      </w:r>
      <w:r w:rsidR="000E1C21">
        <w:rPr>
          <w:rFonts w:ascii="Times New Roman" w:eastAsia="Times New Roman" w:hAnsi="Times New Roman" w:cs="Times New Roman"/>
          <w:color w:val="000000"/>
          <w:sz w:val="28"/>
        </w:rPr>
        <w:t>5</w:t>
      </w:r>
    </w:p>
    <w:p w:rsidR="00C55739" w:rsidRPr="00C94DDE" w:rsidRDefault="00C55739">
      <w:pPr>
        <w:spacing w:after="0" w:line="283" w:lineRule="atLeast"/>
        <w:ind w:firstLine="539"/>
        <w:jc w:val="center"/>
      </w:pPr>
    </w:p>
    <w:p w:rsidR="00C55739" w:rsidRPr="00C94DDE" w:rsidRDefault="00063E10">
      <w:pPr>
        <w:spacing w:after="0" w:line="283" w:lineRule="atLeast"/>
        <w:jc w:val="center"/>
      </w:pPr>
      <w:r w:rsidRPr="00C94DDE">
        <w:rPr>
          <w:rFonts w:ascii="Times New Roman" w:eastAsia="Times New Roman" w:hAnsi="Times New Roman" w:cs="Times New Roman"/>
          <w:b/>
          <w:color w:val="000000"/>
          <w:sz w:val="28"/>
        </w:rPr>
        <w:t>Состав</w:t>
      </w:r>
    </w:p>
    <w:p w:rsidR="00C55739" w:rsidRPr="00C94DDE" w:rsidRDefault="00063E10">
      <w:pPr>
        <w:spacing w:after="0" w:line="283" w:lineRule="atLeast"/>
        <w:jc w:val="center"/>
      </w:pPr>
      <w:r w:rsidRPr="00C94DDE">
        <w:rPr>
          <w:rFonts w:ascii="Times New Roman" w:eastAsia="Times New Roman" w:hAnsi="Times New Roman" w:cs="Times New Roman"/>
          <w:b/>
          <w:color w:val="000000"/>
          <w:sz w:val="28"/>
        </w:rPr>
        <w:t xml:space="preserve">согласительной комиссии по согласованию </w:t>
      </w:r>
    </w:p>
    <w:p w:rsidR="00C55739" w:rsidRPr="00C94DDE" w:rsidRDefault="00063E10">
      <w:pPr>
        <w:spacing w:after="0" w:line="283" w:lineRule="atLeast"/>
        <w:jc w:val="center"/>
        <w:rPr>
          <w:b/>
        </w:rPr>
      </w:pPr>
      <w:r w:rsidRPr="00C94DDE">
        <w:rPr>
          <w:rFonts w:ascii="Times New Roman" w:eastAsia="Times New Roman" w:hAnsi="Times New Roman" w:cs="Times New Roman"/>
          <w:b/>
          <w:color w:val="000000"/>
          <w:sz w:val="28"/>
        </w:rPr>
        <w:t xml:space="preserve">местоположения границ земельных участков при выполнении комплексных кадастровых работ на территории </w:t>
      </w:r>
      <w:proofErr w:type="spellStart"/>
      <w:r w:rsidR="008037DA" w:rsidRPr="00C94DDE">
        <w:rPr>
          <w:rFonts w:ascii="Times New Roman" w:eastAsia="Times New Roman" w:hAnsi="Times New Roman" w:cs="Times New Roman"/>
          <w:b/>
          <w:color w:val="000000"/>
          <w:sz w:val="28"/>
        </w:rPr>
        <w:t>Айдарского</w:t>
      </w:r>
      <w:proofErr w:type="spellEnd"/>
      <w:r w:rsidRPr="00C94DDE">
        <w:rPr>
          <w:rFonts w:ascii="Times New Roman" w:eastAsia="Times New Roman" w:hAnsi="Times New Roman" w:cs="Times New Roman"/>
          <w:b/>
          <w:color w:val="000000"/>
          <w:sz w:val="28"/>
        </w:rPr>
        <w:t xml:space="preserve"> </w:t>
      </w:r>
    </w:p>
    <w:p w:rsidR="00C55739" w:rsidRPr="00C94DDE" w:rsidRDefault="00063E10">
      <w:pPr>
        <w:spacing w:after="0" w:line="283" w:lineRule="atLeast"/>
        <w:jc w:val="center"/>
        <w:rPr>
          <w:rFonts w:ascii="Times New Roman" w:eastAsia="Times New Roman" w:hAnsi="Times New Roman" w:cs="Times New Roman"/>
        </w:rPr>
      </w:pPr>
      <w:r w:rsidRPr="00C94DDE">
        <w:rPr>
          <w:rFonts w:ascii="Times New Roman" w:eastAsia="Times New Roman" w:hAnsi="Times New Roman" w:cs="Times New Roman"/>
          <w:b/>
          <w:color w:val="000000"/>
          <w:sz w:val="28"/>
        </w:rPr>
        <w:t xml:space="preserve">сельского поселения </w:t>
      </w:r>
      <w:proofErr w:type="spellStart"/>
      <w:r w:rsidRPr="00C94DDE">
        <w:rPr>
          <w:rFonts w:ascii="Times New Roman" w:eastAsia="Times New Roman" w:hAnsi="Times New Roman" w:cs="Times New Roman"/>
          <w:b/>
          <w:color w:val="000000"/>
          <w:sz w:val="28"/>
        </w:rPr>
        <w:t>Ровеньского</w:t>
      </w:r>
      <w:proofErr w:type="spellEnd"/>
      <w:r w:rsidRPr="00C94DDE">
        <w:rPr>
          <w:rFonts w:ascii="Times New Roman" w:eastAsia="Times New Roman" w:hAnsi="Times New Roman" w:cs="Times New Roman"/>
          <w:b/>
          <w:color w:val="000000"/>
          <w:sz w:val="28"/>
        </w:rPr>
        <w:t xml:space="preserve"> района </w:t>
      </w:r>
    </w:p>
    <w:p w:rsidR="00C55739" w:rsidRPr="00C94DDE" w:rsidRDefault="00063E10">
      <w:pPr>
        <w:spacing w:after="0" w:line="283" w:lineRule="atLeast"/>
        <w:jc w:val="center"/>
        <w:rPr>
          <w:rFonts w:ascii="Times New Roman" w:eastAsia="Times New Roman" w:hAnsi="Times New Roman" w:cs="Times New Roman"/>
          <w:b/>
          <w:color w:val="000000"/>
          <w:sz w:val="28"/>
        </w:rPr>
      </w:pPr>
      <w:r w:rsidRPr="00C94DDE">
        <w:rPr>
          <w:rFonts w:ascii="Times New Roman" w:eastAsia="Times New Roman" w:hAnsi="Times New Roman" w:cs="Times New Roman"/>
          <w:b/>
          <w:color w:val="000000"/>
          <w:sz w:val="28"/>
        </w:rPr>
        <w:t>Белгородской области</w:t>
      </w:r>
    </w:p>
    <w:p w:rsidR="00C55739" w:rsidRPr="00C94DDE" w:rsidRDefault="00C55739">
      <w:pPr>
        <w:spacing w:after="0" w:line="283" w:lineRule="atLeast"/>
        <w:jc w:val="center"/>
        <w:rPr>
          <w:rFonts w:ascii="Times New Roman" w:eastAsia="Times New Roman" w:hAnsi="Times New Roman" w:cs="Times New Roman"/>
          <w:sz w:val="28"/>
        </w:rPr>
      </w:pPr>
    </w:p>
    <w:p w:rsidR="00C55739" w:rsidRPr="00C94DDE" w:rsidRDefault="00C55739">
      <w:pPr>
        <w:spacing w:after="0" w:line="283" w:lineRule="atLeast"/>
        <w:jc w:val="center"/>
        <w:rPr>
          <w:rFonts w:ascii="Times New Roman" w:eastAsia="Times New Roman" w:hAnsi="Times New Roman" w:cs="Times New Roman"/>
          <w:sz w:val="28"/>
        </w:rPr>
      </w:pPr>
    </w:p>
    <w:tbl>
      <w:tblPr>
        <w:tblW w:w="9355" w:type="dxa"/>
        <w:tblLayout w:type="fixed"/>
        <w:tblCellMar>
          <w:left w:w="0" w:type="dxa"/>
          <w:right w:w="0" w:type="dxa"/>
        </w:tblCellMar>
        <w:tblLook w:val="04A0"/>
      </w:tblPr>
      <w:tblGrid>
        <w:gridCol w:w="3029"/>
        <w:gridCol w:w="6326"/>
      </w:tblGrid>
      <w:tr w:rsidR="00C55739" w:rsidRPr="00C94DDE" w:rsidTr="000E1C21">
        <w:tc>
          <w:tcPr>
            <w:tcW w:w="3029" w:type="dxa"/>
            <w:tcBorders>
              <w:top w:val="nil"/>
              <w:left w:val="nil"/>
              <w:bottom w:val="nil"/>
              <w:right w:val="nil"/>
            </w:tcBorders>
          </w:tcPr>
          <w:p w:rsidR="00C55739" w:rsidRPr="00C94DDE" w:rsidRDefault="008037DA">
            <w:pPr>
              <w:spacing w:before="280" w:after="280" w:line="240" w:lineRule="auto"/>
              <w:jc w:val="center"/>
            </w:pPr>
            <w:proofErr w:type="spellStart"/>
            <w:r w:rsidRPr="00C94DDE">
              <w:rPr>
                <w:rFonts w:ascii="Times New Roman" w:eastAsia="Times New Roman" w:hAnsi="Times New Roman" w:cs="Times New Roman"/>
                <w:color w:val="000000"/>
                <w:sz w:val="26"/>
              </w:rPr>
              <w:t>Шепель</w:t>
            </w:r>
            <w:proofErr w:type="spellEnd"/>
            <w:r w:rsidRPr="00C94DDE">
              <w:rPr>
                <w:rFonts w:ascii="Times New Roman" w:eastAsia="Times New Roman" w:hAnsi="Times New Roman" w:cs="Times New Roman"/>
                <w:color w:val="000000"/>
                <w:sz w:val="26"/>
              </w:rPr>
              <w:t xml:space="preserve"> Юрий Сергеевич</w:t>
            </w:r>
          </w:p>
        </w:tc>
        <w:tc>
          <w:tcPr>
            <w:tcW w:w="6326" w:type="dxa"/>
            <w:tcBorders>
              <w:top w:val="nil"/>
              <w:left w:val="nil"/>
              <w:bottom w:val="nil"/>
              <w:right w:val="nil"/>
            </w:tcBorders>
          </w:tcPr>
          <w:p w:rsidR="00C55739" w:rsidRPr="00C94DDE" w:rsidRDefault="00063E10">
            <w:pPr>
              <w:spacing w:before="280" w:after="280" w:line="240" w:lineRule="auto"/>
              <w:jc w:val="center"/>
            </w:pPr>
            <w:r w:rsidRPr="00C94DDE">
              <w:rPr>
                <w:rFonts w:ascii="Times New Roman" w:eastAsia="Times New Roman" w:hAnsi="Times New Roman" w:cs="Times New Roman"/>
                <w:color w:val="000000"/>
                <w:sz w:val="26"/>
              </w:rPr>
              <w:t xml:space="preserve">- глава администрации </w:t>
            </w:r>
            <w:proofErr w:type="spellStart"/>
            <w:r w:rsidR="008037DA" w:rsidRPr="00C94DDE">
              <w:rPr>
                <w:rFonts w:ascii="Times New Roman" w:eastAsia="Times New Roman" w:hAnsi="Times New Roman" w:cs="Times New Roman"/>
                <w:color w:val="000000"/>
                <w:sz w:val="26"/>
              </w:rPr>
              <w:t>Айдарского</w:t>
            </w:r>
            <w:proofErr w:type="spellEnd"/>
            <w:r w:rsidRPr="00C94DDE">
              <w:rPr>
                <w:rFonts w:ascii="Times New Roman" w:eastAsia="Times New Roman" w:hAnsi="Times New Roman" w:cs="Times New Roman"/>
                <w:color w:val="000000"/>
                <w:sz w:val="26"/>
              </w:rPr>
              <w:t xml:space="preserve"> сельского поселения </w:t>
            </w:r>
            <w:proofErr w:type="spellStart"/>
            <w:r w:rsidRPr="00C94DDE">
              <w:rPr>
                <w:rFonts w:ascii="Times New Roman" w:eastAsia="Times New Roman" w:hAnsi="Times New Roman" w:cs="Times New Roman"/>
                <w:color w:val="000000"/>
                <w:sz w:val="26"/>
              </w:rPr>
              <w:t>Ровеньского</w:t>
            </w:r>
            <w:proofErr w:type="spellEnd"/>
            <w:r w:rsidRPr="00C94DDE">
              <w:rPr>
                <w:rFonts w:ascii="Times New Roman" w:eastAsia="Times New Roman" w:hAnsi="Times New Roman" w:cs="Times New Roman"/>
                <w:color w:val="000000"/>
                <w:sz w:val="26"/>
              </w:rPr>
              <w:t xml:space="preserve"> района Белгородской области, председатель Согласительной комиссии</w:t>
            </w:r>
          </w:p>
        </w:tc>
      </w:tr>
      <w:tr w:rsidR="00C55739" w:rsidRPr="00C94DDE" w:rsidTr="000E1C21">
        <w:tc>
          <w:tcPr>
            <w:tcW w:w="3029" w:type="dxa"/>
            <w:tcBorders>
              <w:top w:val="nil"/>
              <w:left w:val="nil"/>
              <w:bottom w:val="nil"/>
              <w:right w:val="nil"/>
            </w:tcBorders>
          </w:tcPr>
          <w:p w:rsidR="00C55739" w:rsidRPr="00C94DDE" w:rsidRDefault="00063E10">
            <w:pPr>
              <w:spacing w:before="280" w:after="280" w:line="240" w:lineRule="auto"/>
              <w:jc w:val="center"/>
            </w:pPr>
            <w:proofErr w:type="spellStart"/>
            <w:r w:rsidRPr="00C94DDE">
              <w:rPr>
                <w:rFonts w:ascii="Times New Roman" w:eastAsia="Times New Roman" w:hAnsi="Times New Roman" w:cs="Times New Roman"/>
                <w:color w:val="000000"/>
                <w:sz w:val="26"/>
              </w:rPr>
              <w:t>Пободная</w:t>
            </w:r>
            <w:proofErr w:type="spellEnd"/>
            <w:r w:rsidRPr="00C94DDE">
              <w:rPr>
                <w:rFonts w:ascii="Times New Roman" w:eastAsia="Times New Roman" w:hAnsi="Times New Roman" w:cs="Times New Roman"/>
                <w:color w:val="000000"/>
                <w:sz w:val="26"/>
              </w:rPr>
              <w:t xml:space="preserve"> Марина Викторовна</w:t>
            </w:r>
          </w:p>
        </w:tc>
        <w:tc>
          <w:tcPr>
            <w:tcW w:w="6326" w:type="dxa"/>
            <w:tcBorders>
              <w:top w:val="nil"/>
              <w:left w:val="nil"/>
              <w:bottom w:val="nil"/>
              <w:right w:val="nil"/>
            </w:tcBorders>
          </w:tcPr>
          <w:p w:rsidR="00C55739" w:rsidRPr="00C94DDE" w:rsidRDefault="00063E10">
            <w:pPr>
              <w:spacing w:before="280" w:after="280" w:line="240" w:lineRule="auto"/>
              <w:jc w:val="center"/>
            </w:pPr>
            <w:r w:rsidRPr="00C94DDE">
              <w:rPr>
                <w:rFonts w:ascii="Times New Roman" w:eastAsia="Times New Roman" w:hAnsi="Times New Roman" w:cs="Times New Roman"/>
                <w:color w:val="000000"/>
                <w:sz w:val="26"/>
              </w:rPr>
              <w:t xml:space="preserve">- </w:t>
            </w:r>
            <w:r w:rsidR="00721E85">
              <w:rPr>
                <w:rFonts w:ascii="Times New Roman" w:eastAsia="Times New Roman" w:hAnsi="Times New Roman" w:cs="Times New Roman"/>
                <w:color w:val="000000"/>
                <w:sz w:val="26"/>
              </w:rPr>
              <w:t xml:space="preserve">первый </w:t>
            </w:r>
            <w:r w:rsidRPr="00C94DDE">
              <w:rPr>
                <w:rFonts w:ascii="Times New Roman" w:eastAsia="Times New Roman" w:hAnsi="Times New Roman" w:cs="Times New Roman"/>
                <w:color w:val="000000"/>
                <w:sz w:val="26"/>
              </w:rPr>
              <w:t xml:space="preserve">заместитель главы администрации </w:t>
            </w:r>
            <w:proofErr w:type="spellStart"/>
            <w:r w:rsidRPr="00C94DDE">
              <w:rPr>
                <w:rFonts w:ascii="Times New Roman" w:eastAsia="Times New Roman" w:hAnsi="Times New Roman" w:cs="Times New Roman"/>
                <w:color w:val="000000"/>
                <w:sz w:val="26"/>
              </w:rPr>
              <w:t>Ровеньского</w:t>
            </w:r>
            <w:proofErr w:type="spellEnd"/>
            <w:r w:rsidRPr="00C94DDE">
              <w:rPr>
                <w:rFonts w:ascii="Times New Roman" w:eastAsia="Times New Roman" w:hAnsi="Times New Roman" w:cs="Times New Roman"/>
                <w:color w:val="000000"/>
                <w:sz w:val="26"/>
              </w:rPr>
              <w:t xml:space="preserve"> района по экономике — начальник управления финансов и бюджетной политики, заместитель председателя Согласительной комиссии (по согласованию)</w:t>
            </w:r>
          </w:p>
        </w:tc>
      </w:tr>
      <w:tr w:rsidR="00C55739" w:rsidRPr="00C94DDE" w:rsidTr="000E1C21">
        <w:tc>
          <w:tcPr>
            <w:tcW w:w="3029" w:type="dxa"/>
            <w:tcBorders>
              <w:top w:val="nil"/>
              <w:left w:val="nil"/>
              <w:bottom w:val="nil"/>
              <w:right w:val="nil"/>
            </w:tcBorders>
          </w:tcPr>
          <w:p w:rsidR="00C55739" w:rsidRPr="00C94DDE" w:rsidRDefault="008037DA">
            <w:pPr>
              <w:spacing w:before="280" w:after="280" w:line="240" w:lineRule="auto"/>
              <w:jc w:val="center"/>
            </w:pPr>
            <w:r w:rsidRPr="00C94DDE">
              <w:rPr>
                <w:rFonts w:ascii="Times New Roman" w:eastAsia="Times New Roman" w:hAnsi="Times New Roman" w:cs="Times New Roman"/>
                <w:color w:val="000000"/>
                <w:sz w:val="26"/>
              </w:rPr>
              <w:t>Журавлёв Валентин Николаевич</w:t>
            </w:r>
            <w:r w:rsidR="00063E10" w:rsidRPr="00C94DDE">
              <w:rPr>
                <w:rFonts w:ascii="Times New Roman" w:eastAsia="Times New Roman" w:hAnsi="Times New Roman" w:cs="Times New Roman"/>
                <w:color w:val="000000"/>
                <w:sz w:val="26"/>
              </w:rPr>
              <w:t xml:space="preserve"> </w:t>
            </w:r>
          </w:p>
        </w:tc>
        <w:tc>
          <w:tcPr>
            <w:tcW w:w="6326" w:type="dxa"/>
            <w:tcBorders>
              <w:top w:val="nil"/>
              <w:left w:val="nil"/>
              <w:bottom w:val="nil"/>
              <w:right w:val="nil"/>
            </w:tcBorders>
          </w:tcPr>
          <w:p w:rsidR="00C55739" w:rsidRPr="00C94DDE" w:rsidRDefault="00063E10" w:rsidP="008037DA">
            <w:pPr>
              <w:spacing w:before="280" w:after="280" w:line="240" w:lineRule="auto"/>
              <w:jc w:val="center"/>
              <w:rPr>
                <w:rFonts w:ascii="Times New Roman" w:eastAsia="Times New Roman" w:hAnsi="Times New Roman" w:cs="Times New Roman"/>
                <w:color w:val="000000"/>
                <w:sz w:val="26"/>
              </w:rPr>
            </w:pPr>
            <w:r w:rsidRPr="00C94DDE">
              <w:rPr>
                <w:rFonts w:ascii="Times New Roman" w:eastAsia="Times New Roman" w:hAnsi="Times New Roman" w:cs="Times New Roman"/>
                <w:color w:val="000000"/>
                <w:sz w:val="26"/>
              </w:rPr>
              <w:t xml:space="preserve">- </w:t>
            </w:r>
            <w:r w:rsidR="008037DA" w:rsidRPr="00C94DDE">
              <w:rPr>
                <w:rFonts w:ascii="Times New Roman" w:eastAsia="Times New Roman" w:hAnsi="Times New Roman" w:cs="Times New Roman"/>
                <w:color w:val="000000"/>
                <w:sz w:val="26"/>
              </w:rPr>
              <w:t>специалист МКУ "</w:t>
            </w:r>
            <w:proofErr w:type="spellStart"/>
            <w:r w:rsidR="008037DA" w:rsidRPr="00C94DDE">
              <w:rPr>
                <w:rFonts w:ascii="Times New Roman" w:eastAsia="Times New Roman" w:hAnsi="Times New Roman" w:cs="Times New Roman"/>
                <w:color w:val="000000"/>
                <w:sz w:val="26"/>
              </w:rPr>
              <w:t>Айдарская</w:t>
            </w:r>
            <w:proofErr w:type="spellEnd"/>
            <w:r w:rsidR="008037DA" w:rsidRPr="00C94DDE">
              <w:rPr>
                <w:rFonts w:ascii="Times New Roman" w:eastAsia="Times New Roman" w:hAnsi="Times New Roman" w:cs="Times New Roman"/>
                <w:color w:val="000000"/>
                <w:sz w:val="26"/>
              </w:rPr>
              <w:t xml:space="preserve"> АХС",</w:t>
            </w:r>
            <w:r w:rsidRPr="00C94DDE">
              <w:rPr>
                <w:rFonts w:ascii="Times New Roman" w:eastAsia="Times New Roman" w:hAnsi="Times New Roman" w:cs="Times New Roman"/>
                <w:color w:val="000000"/>
                <w:sz w:val="26"/>
              </w:rPr>
              <w:t xml:space="preserve"> секретарь Согласительной комиссии</w:t>
            </w:r>
          </w:p>
        </w:tc>
      </w:tr>
      <w:tr w:rsidR="00C55739" w:rsidRPr="00C94DDE" w:rsidTr="000E1C21">
        <w:tc>
          <w:tcPr>
            <w:tcW w:w="3029" w:type="dxa"/>
            <w:tcBorders>
              <w:top w:val="nil"/>
              <w:left w:val="nil"/>
              <w:bottom w:val="nil"/>
              <w:right w:val="nil"/>
            </w:tcBorders>
          </w:tcPr>
          <w:p w:rsidR="00C55739" w:rsidRPr="00C94DDE" w:rsidRDefault="00063E10">
            <w:pPr>
              <w:spacing w:before="280" w:after="280" w:line="240" w:lineRule="auto"/>
              <w:jc w:val="center"/>
            </w:pPr>
            <w:r w:rsidRPr="00C94DDE">
              <w:rPr>
                <w:rFonts w:ascii="Times New Roman" w:eastAsia="Times New Roman" w:hAnsi="Times New Roman" w:cs="Times New Roman"/>
                <w:b/>
                <w:color w:val="000000"/>
                <w:sz w:val="26"/>
              </w:rPr>
              <w:t>Члены Согласительной комиссии:</w:t>
            </w:r>
          </w:p>
        </w:tc>
        <w:tc>
          <w:tcPr>
            <w:tcW w:w="6326" w:type="dxa"/>
            <w:tcBorders>
              <w:top w:val="nil"/>
              <w:left w:val="nil"/>
              <w:bottom w:val="nil"/>
              <w:right w:val="nil"/>
            </w:tcBorders>
          </w:tcPr>
          <w:p w:rsidR="00C55739" w:rsidRPr="00C94DDE" w:rsidRDefault="00C55739">
            <w:pPr>
              <w:spacing w:before="280" w:after="280" w:line="240" w:lineRule="auto"/>
              <w:jc w:val="center"/>
            </w:pPr>
          </w:p>
        </w:tc>
      </w:tr>
      <w:tr w:rsidR="00C55739" w:rsidRPr="00C94DDE" w:rsidTr="000E1C21">
        <w:tc>
          <w:tcPr>
            <w:tcW w:w="3029" w:type="dxa"/>
            <w:tcBorders>
              <w:top w:val="nil"/>
              <w:left w:val="nil"/>
              <w:bottom w:val="nil"/>
              <w:right w:val="nil"/>
            </w:tcBorders>
          </w:tcPr>
          <w:p w:rsidR="00C55739" w:rsidRPr="00C94DDE" w:rsidRDefault="00063E10">
            <w:pPr>
              <w:spacing w:after="0" w:line="283" w:lineRule="atLeast"/>
              <w:ind w:left="57" w:right="113"/>
              <w:jc w:val="center"/>
            </w:pPr>
            <w:r w:rsidRPr="00C94DDE">
              <w:rPr>
                <w:rFonts w:ascii="Times New Roman" w:eastAsia="Times New Roman" w:hAnsi="Times New Roman" w:cs="Times New Roman"/>
                <w:color w:val="000000"/>
                <w:sz w:val="26"/>
              </w:rPr>
              <w:t>Котова Евгения Валерьевна</w:t>
            </w:r>
          </w:p>
        </w:tc>
        <w:tc>
          <w:tcPr>
            <w:tcW w:w="6326" w:type="dxa"/>
            <w:tcBorders>
              <w:top w:val="nil"/>
              <w:left w:val="nil"/>
              <w:bottom w:val="nil"/>
              <w:right w:val="nil"/>
            </w:tcBorders>
          </w:tcPr>
          <w:p w:rsidR="00C55739" w:rsidRPr="00C94DDE" w:rsidRDefault="00063E10">
            <w:pPr>
              <w:spacing w:after="0" w:line="283" w:lineRule="atLeast"/>
              <w:ind w:left="113"/>
              <w:jc w:val="both"/>
              <w:rPr>
                <w:rFonts w:ascii="Times New Roman" w:eastAsia="Times New Roman" w:hAnsi="Times New Roman" w:cs="Times New Roman"/>
                <w:color w:val="000000"/>
              </w:rPr>
            </w:pPr>
            <w:r w:rsidRPr="00C94DDE">
              <w:rPr>
                <w:rFonts w:ascii="Times New Roman" w:eastAsia="Times New Roman" w:hAnsi="Times New Roman" w:cs="Times New Roman"/>
                <w:color w:val="000000"/>
                <w:sz w:val="26"/>
              </w:rPr>
              <w:t xml:space="preserve">- начальник отдела архитектуры и градостроительства - руководитель ИСОГД УКС администрации </w:t>
            </w:r>
            <w:proofErr w:type="spellStart"/>
            <w:r w:rsidRPr="00C94DDE">
              <w:rPr>
                <w:rFonts w:ascii="Times New Roman" w:eastAsia="Times New Roman" w:hAnsi="Times New Roman" w:cs="Times New Roman"/>
                <w:color w:val="000000"/>
                <w:sz w:val="26"/>
              </w:rPr>
              <w:t>Ровеньского</w:t>
            </w:r>
            <w:proofErr w:type="spellEnd"/>
            <w:r w:rsidRPr="00C94DDE">
              <w:rPr>
                <w:rFonts w:ascii="Times New Roman" w:eastAsia="Times New Roman" w:hAnsi="Times New Roman" w:cs="Times New Roman"/>
                <w:color w:val="000000"/>
                <w:sz w:val="26"/>
              </w:rPr>
              <w:t xml:space="preserve"> района </w:t>
            </w:r>
          </w:p>
          <w:p w:rsidR="00C55739" w:rsidRPr="00C94DDE" w:rsidRDefault="00C55739">
            <w:pPr>
              <w:spacing w:after="0" w:line="283" w:lineRule="atLeast"/>
              <w:ind w:left="113"/>
              <w:jc w:val="both"/>
            </w:pPr>
          </w:p>
        </w:tc>
      </w:tr>
      <w:tr w:rsidR="00C55739" w:rsidRPr="00C94DDE" w:rsidTr="000E1C21">
        <w:tc>
          <w:tcPr>
            <w:tcW w:w="3029" w:type="dxa"/>
            <w:tcBorders>
              <w:top w:val="nil"/>
              <w:left w:val="nil"/>
              <w:bottom w:val="nil"/>
              <w:right w:val="nil"/>
            </w:tcBorders>
          </w:tcPr>
          <w:p w:rsidR="00C55739" w:rsidRPr="00C94DDE" w:rsidRDefault="00063E10">
            <w:pPr>
              <w:spacing w:after="0" w:line="283" w:lineRule="atLeast"/>
              <w:ind w:left="57"/>
              <w:jc w:val="center"/>
            </w:pPr>
            <w:r w:rsidRPr="00C94DDE">
              <w:rPr>
                <w:rFonts w:ascii="Times New Roman" w:eastAsia="Times New Roman" w:hAnsi="Times New Roman" w:cs="Times New Roman"/>
                <w:color w:val="000000"/>
                <w:sz w:val="26"/>
              </w:rPr>
              <w:t>Лебедева Елена Викторовна</w:t>
            </w:r>
          </w:p>
        </w:tc>
        <w:tc>
          <w:tcPr>
            <w:tcW w:w="6326" w:type="dxa"/>
            <w:tcBorders>
              <w:top w:val="nil"/>
              <w:left w:val="nil"/>
              <w:bottom w:val="nil"/>
              <w:right w:val="nil"/>
            </w:tcBorders>
          </w:tcPr>
          <w:p w:rsidR="00C55739" w:rsidRPr="00C94DDE" w:rsidRDefault="00063E10">
            <w:pPr>
              <w:spacing w:after="0" w:line="283" w:lineRule="atLeast"/>
              <w:jc w:val="center"/>
              <w:rPr>
                <w:rFonts w:ascii="Times New Roman" w:eastAsia="Times New Roman" w:hAnsi="Times New Roman" w:cs="Times New Roman"/>
                <w:color w:val="000000"/>
                <w:sz w:val="26"/>
              </w:rPr>
            </w:pPr>
            <w:r w:rsidRPr="00C94DDE">
              <w:rPr>
                <w:rFonts w:ascii="Times New Roman" w:eastAsia="Times New Roman" w:hAnsi="Times New Roman" w:cs="Times New Roman"/>
                <w:color w:val="000000"/>
                <w:sz w:val="26"/>
              </w:rPr>
              <w:t>- заместитель начальника отдела учета государственных земель и кадастровой работы департамента земельных ресурсов министерства имущественных и земельных отношений Белгородской области (по согласованию)</w:t>
            </w:r>
          </w:p>
          <w:p w:rsidR="00C55739" w:rsidRPr="00C94DDE" w:rsidRDefault="00C55739">
            <w:pPr>
              <w:spacing w:after="0" w:line="283" w:lineRule="atLeast"/>
              <w:jc w:val="center"/>
              <w:rPr>
                <w:rFonts w:ascii="Times New Roman" w:eastAsia="Times New Roman" w:hAnsi="Times New Roman" w:cs="Times New Roman"/>
                <w:color w:val="000000"/>
                <w:sz w:val="26"/>
              </w:rPr>
            </w:pPr>
          </w:p>
        </w:tc>
      </w:tr>
      <w:tr w:rsidR="00C55739" w:rsidRPr="00C94DDE" w:rsidTr="000E1C21">
        <w:tc>
          <w:tcPr>
            <w:tcW w:w="3029" w:type="dxa"/>
            <w:tcBorders>
              <w:top w:val="nil"/>
              <w:left w:val="nil"/>
              <w:bottom w:val="nil"/>
              <w:right w:val="nil"/>
            </w:tcBorders>
          </w:tcPr>
          <w:p w:rsidR="00C55739" w:rsidRPr="00C94DDE" w:rsidRDefault="00063E10">
            <w:pPr>
              <w:spacing w:after="0" w:line="283" w:lineRule="atLeast"/>
              <w:ind w:left="113"/>
              <w:jc w:val="center"/>
            </w:pPr>
            <w:proofErr w:type="spellStart"/>
            <w:r w:rsidRPr="00C94DDE">
              <w:rPr>
                <w:rFonts w:ascii="Times New Roman" w:eastAsia="Times New Roman" w:hAnsi="Times New Roman" w:cs="Times New Roman"/>
                <w:color w:val="000000"/>
                <w:sz w:val="26"/>
              </w:rPr>
              <w:t>Духина</w:t>
            </w:r>
            <w:proofErr w:type="spellEnd"/>
            <w:r w:rsidRPr="00C94DDE">
              <w:rPr>
                <w:rFonts w:ascii="Times New Roman" w:eastAsia="Times New Roman" w:hAnsi="Times New Roman" w:cs="Times New Roman"/>
                <w:color w:val="000000"/>
                <w:sz w:val="26"/>
              </w:rPr>
              <w:t xml:space="preserve"> Галина Алексеевна</w:t>
            </w:r>
          </w:p>
        </w:tc>
        <w:tc>
          <w:tcPr>
            <w:tcW w:w="6326" w:type="dxa"/>
            <w:tcBorders>
              <w:top w:val="nil"/>
              <w:left w:val="nil"/>
              <w:bottom w:val="nil"/>
              <w:right w:val="nil"/>
            </w:tcBorders>
          </w:tcPr>
          <w:p w:rsidR="00C55739" w:rsidRPr="00C94DDE" w:rsidRDefault="00063E10">
            <w:pPr>
              <w:spacing w:after="0" w:line="283" w:lineRule="atLeast"/>
              <w:jc w:val="center"/>
              <w:rPr>
                <w:rFonts w:ascii="Times New Roman" w:eastAsia="Times New Roman" w:hAnsi="Times New Roman" w:cs="Times New Roman"/>
                <w:color w:val="000000"/>
                <w:sz w:val="26"/>
              </w:rPr>
            </w:pPr>
            <w:r w:rsidRPr="00C94DDE">
              <w:rPr>
                <w:rFonts w:ascii="Times New Roman" w:eastAsia="Times New Roman" w:hAnsi="Times New Roman" w:cs="Times New Roman"/>
                <w:color w:val="000000"/>
                <w:sz w:val="26"/>
              </w:rPr>
              <w:t xml:space="preserve">- заместитель начальника межмуниципального </w:t>
            </w:r>
            <w:proofErr w:type="spellStart"/>
            <w:r w:rsidRPr="00C94DDE">
              <w:rPr>
                <w:rFonts w:ascii="Times New Roman" w:eastAsia="Times New Roman" w:hAnsi="Times New Roman" w:cs="Times New Roman"/>
                <w:color w:val="000000"/>
                <w:sz w:val="26"/>
              </w:rPr>
              <w:t>Валуйского</w:t>
            </w:r>
            <w:proofErr w:type="spellEnd"/>
            <w:r w:rsidRPr="00C94DDE">
              <w:rPr>
                <w:rFonts w:ascii="Times New Roman" w:eastAsia="Times New Roman" w:hAnsi="Times New Roman" w:cs="Times New Roman"/>
                <w:color w:val="000000"/>
                <w:sz w:val="26"/>
              </w:rPr>
              <w:t xml:space="preserve">  отдела   Управления </w:t>
            </w:r>
            <w:proofErr w:type="spellStart"/>
            <w:r w:rsidRPr="00C94DDE">
              <w:rPr>
                <w:rFonts w:ascii="Times New Roman" w:eastAsia="Times New Roman" w:hAnsi="Times New Roman" w:cs="Times New Roman"/>
                <w:color w:val="000000"/>
                <w:sz w:val="26"/>
              </w:rPr>
              <w:t>Росреестра</w:t>
            </w:r>
            <w:proofErr w:type="spellEnd"/>
            <w:r w:rsidRPr="00C94DDE">
              <w:rPr>
                <w:rFonts w:ascii="Times New Roman" w:eastAsia="Times New Roman" w:hAnsi="Times New Roman" w:cs="Times New Roman"/>
                <w:color w:val="000000"/>
                <w:sz w:val="26"/>
              </w:rPr>
              <w:t xml:space="preserve"> по Белгородской области(по согласованию)</w:t>
            </w:r>
          </w:p>
          <w:p w:rsidR="00C55739" w:rsidRPr="00C94DDE" w:rsidRDefault="00C55739">
            <w:pPr>
              <w:spacing w:after="0" w:line="283" w:lineRule="atLeast"/>
              <w:jc w:val="center"/>
            </w:pPr>
          </w:p>
        </w:tc>
      </w:tr>
      <w:tr w:rsidR="00C55739" w:rsidRPr="00C94DDE" w:rsidTr="000E1C21">
        <w:trPr>
          <w:trHeight w:val="1984"/>
        </w:trPr>
        <w:tc>
          <w:tcPr>
            <w:tcW w:w="3029" w:type="dxa"/>
            <w:tcBorders>
              <w:top w:val="nil"/>
              <w:left w:val="nil"/>
              <w:bottom w:val="nil"/>
              <w:right w:val="nil"/>
            </w:tcBorders>
          </w:tcPr>
          <w:p w:rsidR="00C55739" w:rsidRPr="00C94DDE" w:rsidRDefault="00063E10">
            <w:pPr>
              <w:spacing w:after="0" w:line="283" w:lineRule="atLeast"/>
              <w:ind w:right="113"/>
              <w:jc w:val="center"/>
            </w:pPr>
            <w:proofErr w:type="spellStart"/>
            <w:r w:rsidRPr="00C94DDE">
              <w:rPr>
                <w:rFonts w:ascii="Times New Roman" w:eastAsia="Times New Roman" w:hAnsi="Times New Roman" w:cs="Times New Roman"/>
                <w:color w:val="000000"/>
                <w:sz w:val="26"/>
              </w:rPr>
              <w:lastRenderedPageBreak/>
              <w:t>Махнатеева</w:t>
            </w:r>
            <w:proofErr w:type="spellEnd"/>
            <w:r w:rsidRPr="00C94DDE">
              <w:rPr>
                <w:rFonts w:ascii="Times New Roman" w:eastAsia="Times New Roman" w:hAnsi="Times New Roman" w:cs="Times New Roman"/>
                <w:color w:val="000000"/>
                <w:sz w:val="26"/>
              </w:rPr>
              <w:t xml:space="preserve"> Наталья Николаевна</w:t>
            </w:r>
          </w:p>
          <w:p w:rsidR="00C55739" w:rsidRPr="00C94DDE" w:rsidRDefault="00C55739">
            <w:pPr>
              <w:spacing w:after="0" w:line="283" w:lineRule="atLeast"/>
              <w:jc w:val="center"/>
            </w:pPr>
          </w:p>
        </w:tc>
        <w:tc>
          <w:tcPr>
            <w:tcW w:w="6326" w:type="dxa"/>
            <w:tcBorders>
              <w:top w:val="nil"/>
              <w:left w:val="nil"/>
              <w:bottom w:val="nil"/>
              <w:right w:val="nil"/>
            </w:tcBorders>
          </w:tcPr>
          <w:p w:rsidR="00C55739" w:rsidRPr="00C94DDE" w:rsidRDefault="00063E10">
            <w:pPr>
              <w:shd w:val="clear" w:color="auto" w:fill="FFFFFF" w:themeFill="background1"/>
              <w:spacing w:after="0" w:line="283" w:lineRule="atLeast"/>
              <w:ind w:left="142"/>
              <w:jc w:val="both"/>
            </w:pPr>
            <w:r w:rsidRPr="00C94DDE">
              <w:rPr>
                <w:rFonts w:ascii="Times New Roman" w:eastAsia="Times New Roman" w:hAnsi="Times New Roman" w:cs="Times New Roman"/>
                <w:color w:val="000000"/>
                <w:sz w:val="26"/>
              </w:rPr>
              <w:t>- ведущий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w:t>
            </w:r>
          </w:p>
        </w:tc>
      </w:tr>
      <w:tr w:rsidR="00C55739" w:rsidRPr="00C94DDE" w:rsidTr="000E1C21">
        <w:tc>
          <w:tcPr>
            <w:tcW w:w="3029" w:type="dxa"/>
            <w:tcBorders>
              <w:top w:val="nil"/>
              <w:left w:val="nil"/>
              <w:bottom w:val="nil"/>
              <w:right w:val="nil"/>
            </w:tcBorders>
          </w:tcPr>
          <w:p w:rsidR="00C55739" w:rsidRPr="00C94DDE" w:rsidRDefault="00063E10">
            <w:pPr>
              <w:spacing w:after="0" w:line="283" w:lineRule="atLeast"/>
              <w:ind w:left="57"/>
              <w:jc w:val="center"/>
            </w:pPr>
            <w:r w:rsidRPr="00C94DDE">
              <w:rPr>
                <w:rFonts w:ascii="Times New Roman" w:eastAsia="Times New Roman" w:hAnsi="Times New Roman" w:cs="Times New Roman"/>
                <w:color w:val="000000"/>
                <w:sz w:val="26"/>
              </w:rPr>
              <w:t>Берёзкина Дарья Алексеевна</w:t>
            </w:r>
          </w:p>
        </w:tc>
        <w:tc>
          <w:tcPr>
            <w:tcW w:w="6326" w:type="dxa"/>
            <w:tcBorders>
              <w:top w:val="nil"/>
              <w:left w:val="nil"/>
              <w:bottom w:val="nil"/>
              <w:right w:val="nil"/>
            </w:tcBorders>
          </w:tcPr>
          <w:p w:rsidR="00C55739" w:rsidRPr="00C94DDE" w:rsidRDefault="00063E10">
            <w:pPr>
              <w:spacing w:after="0" w:line="283" w:lineRule="atLeast"/>
              <w:ind w:left="142"/>
              <w:jc w:val="both"/>
              <w:rPr>
                <w:rFonts w:ascii="Times New Roman" w:eastAsia="Times New Roman" w:hAnsi="Times New Roman" w:cs="Times New Roman"/>
                <w:color w:val="000000"/>
                <w:sz w:val="26"/>
              </w:rPr>
            </w:pPr>
            <w:r w:rsidRPr="00C94DDE">
              <w:rPr>
                <w:rFonts w:ascii="Times New Roman" w:eastAsia="Times New Roman" w:hAnsi="Times New Roman" w:cs="Times New Roman"/>
                <w:color w:val="000000"/>
                <w:sz w:val="26"/>
              </w:rPr>
              <w:t>- специалист департамента по экспертно-методической работе, Ассоциация СРО «Балтийское объединение кадастровых инженеров» (по согласованию)</w:t>
            </w:r>
          </w:p>
          <w:p w:rsidR="00C55739" w:rsidRPr="00C94DDE" w:rsidRDefault="00C55739">
            <w:pPr>
              <w:spacing w:after="0" w:line="283" w:lineRule="atLeast"/>
              <w:jc w:val="center"/>
              <w:rPr>
                <w:rFonts w:ascii="Times New Roman" w:eastAsia="Times New Roman" w:hAnsi="Times New Roman" w:cs="Times New Roman"/>
                <w:sz w:val="26"/>
              </w:rPr>
            </w:pPr>
          </w:p>
        </w:tc>
      </w:tr>
      <w:tr w:rsidR="000E1C21" w:rsidTr="000E1C21">
        <w:tc>
          <w:tcPr>
            <w:tcW w:w="3029" w:type="dxa"/>
            <w:tcBorders>
              <w:top w:val="nil"/>
              <w:left w:val="nil"/>
              <w:bottom w:val="nil"/>
              <w:right w:val="nil"/>
            </w:tcBorders>
          </w:tcPr>
          <w:p w:rsidR="000E1C21" w:rsidRPr="000E1C21" w:rsidRDefault="000E1C21" w:rsidP="000E1C21">
            <w:pPr>
              <w:spacing w:after="0" w:line="283" w:lineRule="atLeast"/>
              <w:ind w:left="57"/>
              <w:jc w:val="center"/>
              <w:rPr>
                <w:rFonts w:ascii="Times New Roman" w:eastAsia="Times New Roman" w:hAnsi="Times New Roman" w:cs="Times New Roman"/>
                <w:color w:val="000000"/>
                <w:sz w:val="26"/>
              </w:rPr>
            </w:pPr>
            <w:r w:rsidRPr="000E1C21">
              <w:rPr>
                <w:rFonts w:ascii="Times New Roman" w:eastAsia="Times New Roman" w:hAnsi="Times New Roman" w:cs="Times New Roman"/>
                <w:color w:val="000000"/>
                <w:sz w:val="26"/>
              </w:rPr>
              <w:t>Танцев Михаил Владимирович</w:t>
            </w:r>
          </w:p>
        </w:tc>
        <w:tc>
          <w:tcPr>
            <w:tcW w:w="6326" w:type="dxa"/>
            <w:tcBorders>
              <w:top w:val="nil"/>
              <w:left w:val="nil"/>
              <w:bottom w:val="nil"/>
              <w:right w:val="nil"/>
            </w:tcBorders>
          </w:tcPr>
          <w:p w:rsidR="000E1C21" w:rsidRPr="000E1C21" w:rsidRDefault="000E1C21" w:rsidP="000E1C21">
            <w:pPr>
              <w:pStyle w:val="af0"/>
              <w:pBdr>
                <w:top w:val="none" w:sz="4" w:space="0" w:color="000000"/>
                <w:left w:val="none" w:sz="4" w:space="0" w:color="000000"/>
                <w:bottom w:val="none" w:sz="4" w:space="0" w:color="000000"/>
                <w:right w:val="none" w:sz="4" w:space="0" w:color="000000"/>
              </w:pBdr>
              <w:shd w:val="clear" w:color="auto" w:fill="auto"/>
              <w:suppressAutoHyphens w:val="0"/>
              <w:spacing w:after="0" w:line="283" w:lineRule="atLeast"/>
              <w:ind w:left="142"/>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r w:rsidRPr="000E1C21">
              <w:rPr>
                <w:rFonts w:ascii="Times New Roman" w:eastAsia="Times New Roman" w:hAnsi="Times New Roman" w:cs="Times New Roman"/>
                <w:color w:val="000000"/>
                <w:sz w:val="26"/>
              </w:rPr>
              <w:t>начальник отдела методологии Ассоциации «Союз кадастровых инженеров» (по согласованию)</w:t>
            </w:r>
          </w:p>
        </w:tc>
      </w:tr>
    </w:tbl>
    <w:p w:rsidR="00C55739" w:rsidRPr="00C94DDE" w:rsidRDefault="00C55739">
      <w:pPr>
        <w:spacing w:before="280" w:after="280"/>
        <w:jc w:val="center"/>
      </w:pPr>
    </w:p>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C94DDE" w:rsidRDefault="00C55739"/>
    <w:p w:rsidR="00C55739" w:rsidRPr="000E1C21" w:rsidRDefault="00C55739">
      <w:pPr>
        <w:spacing w:after="0" w:line="283" w:lineRule="atLeast"/>
        <w:ind w:firstLine="709"/>
        <w:jc w:val="right"/>
        <w:rPr>
          <w:rFonts w:ascii="Times New Roman" w:eastAsia="Times New Roman" w:hAnsi="Times New Roman" w:cs="Times New Roman"/>
        </w:rPr>
      </w:pPr>
    </w:p>
    <w:p w:rsidR="00C55739" w:rsidRPr="00C94DDE" w:rsidRDefault="00C55739">
      <w:pPr>
        <w:spacing w:after="0" w:line="283" w:lineRule="atLeast"/>
        <w:ind w:firstLine="709"/>
        <w:jc w:val="right"/>
        <w:rPr>
          <w:rFonts w:ascii="Times New Roman" w:eastAsia="Times New Roman" w:hAnsi="Times New Roman" w:cs="Times New Roman"/>
        </w:rPr>
      </w:pPr>
    </w:p>
    <w:p w:rsidR="00C55739" w:rsidRPr="00C94DDE" w:rsidRDefault="00063E10">
      <w:pPr>
        <w:spacing w:after="0" w:line="283" w:lineRule="atLeast"/>
        <w:ind w:firstLine="709"/>
        <w:jc w:val="right"/>
        <w:rPr>
          <w:rFonts w:ascii="Times New Roman" w:eastAsia="Times New Roman" w:hAnsi="Times New Roman" w:cs="Times New Roman"/>
        </w:rPr>
      </w:pPr>
      <w:r w:rsidRPr="00C94DDE">
        <w:rPr>
          <w:rFonts w:ascii="Times New Roman" w:eastAsia="Times New Roman" w:hAnsi="Times New Roman" w:cs="Times New Roman"/>
          <w:color w:val="000000"/>
          <w:sz w:val="28"/>
        </w:rPr>
        <w:lastRenderedPageBreak/>
        <w:t>Приложение №2</w:t>
      </w:r>
    </w:p>
    <w:p w:rsidR="00132C43" w:rsidRDefault="00063E10" w:rsidP="001153CE">
      <w:pPr>
        <w:spacing w:after="0" w:line="283" w:lineRule="atLeast"/>
        <w:ind w:firstLine="709"/>
        <w:jc w:val="right"/>
        <w:rPr>
          <w:rFonts w:ascii="Times New Roman" w:eastAsia="Times New Roman" w:hAnsi="Times New Roman" w:cs="Times New Roman"/>
          <w:color w:val="000000"/>
          <w:sz w:val="28"/>
        </w:rPr>
      </w:pPr>
      <w:r w:rsidRPr="00C94DDE">
        <w:rPr>
          <w:rFonts w:ascii="Times New Roman" w:eastAsia="Times New Roman" w:hAnsi="Times New Roman" w:cs="Times New Roman"/>
          <w:color w:val="000000"/>
          <w:sz w:val="28"/>
        </w:rPr>
        <w:t xml:space="preserve">к постановлению администрации </w:t>
      </w:r>
    </w:p>
    <w:p w:rsidR="001153CE" w:rsidRPr="00C94DDE" w:rsidRDefault="00132C43" w:rsidP="001153CE">
      <w:pPr>
        <w:spacing w:after="0" w:line="283" w:lineRule="atLeast"/>
        <w:ind w:firstLine="709"/>
        <w:jc w:val="right"/>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Айдарского</w:t>
      </w:r>
      <w:proofErr w:type="spellEnd"/>
      <w:r>
        <w:rPr>
          <w:rFonts w:ascii="Times New Roman" w:eastAsia="Times New Roman" w:hAnsi="Times New Roman" w:cs="Times New Roman"/>
          <w:color w:val="000000"/>
          <w:sz w:val="28"/>
        </w:rPr>
        <w:t xml:space="preserve"> </w:t>
      </w:r>
      <w:r w:rsidR="001153CE" w:rsidRPr="00132C43">
        <w:rPr>
          <w:rFonts w:ascii="Times New Roman" w:eastAsia="Times New Roman" w:hAnsi="Times New Roman" w:cs="Times New Roman"/>
          <w:color w:val="000000"/>
          <w:sz w:val="28"/>
        </w:rPr>
        <w:t>сельского поселения</w:t>
      </w:r>
      <w:r w:rsidR="001153CE" w:rsidRPr="00C94DDE">
        <w:rPr>
          <w:rFonts w:ascii="Times New Roman" w:eastAsia="Times New Roman" w:hAnsi="Times New Roman" w:cs="Times New Roman"/>
          <w:color w:val="000000"/>
          <w:sz w:val="28"/>
        </w:rPr>
        <w:t xml:space="preserve">  </w:t>
      </w:r>
    </w:p>
    <w:p w:rsidR="001153CE" w:rsidRPr="00C94DDE" w:rsidRDefault="001153CE" w:rsidP="001153CE">
      <w:pPr>
        <w:spacing w:after="0" w:line="283" w:lineRule="atLeast"/>
        <w:jc w:val="right"/>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 </w:t>
      </w:r>
      <w:r w:rsidR="000E1C21">
        <w:rPr>
          <w:rFonts w:ascii="Times New Roman" w:eastAsia="Times New Roman" w:hAnsi="Times New Roman" w:cs="Times New Roman"/>
          <w:color w:val="000000"/>
          <w:sz w:val="28"/>
        </w:rPr>
        <w:t>от 31.01.2025</w:t>
      </w:r>
      <w:r w:rsidRPr="00132C43">
        <w:rPr>
          <w:rFonts w:ascii="Times New Roman" w:eastAsia="Times New Roman" w:hAnsi="Times New Roman" w:cs="Times New Roman"/>
          <w:color w:val="000000"/>
          <w:sz w:val="28"/>
        </w:rPr>
        <w:t>г. №</w:t>
      </w:r>
      <w:r w:rsidR="000E1C21">
        <w:rPr>
          <w:rFonts w:ascii="Times New Roman" w:eastAsia="Times New Roman" w:hAnsi="Times New Roman" w:cs="Times New Roman"/>
          <w:color w:val="000000"/>
          <w:sz w:val="28"/>
        </w:rPr>
        <w:t>5</w:t>
      </w:r>
    </w:p>
    <w:p w:rsidR="00C55739" w:rsidRPr="00C94DDE" w:rsidRDefault="00C55739">
      <w:pPr>
        <w:spacing w:after="0" w:line="283" w:lineRule="atLeast"/>
        <w:ind w:firstLine="709"/>
        <w:jc w:val="right"/>
        <w:rPr>
          <w:rFonts w:ascii="Times New Roman" w:eastAsia="Times New Roman" w:hAnsi="Times New Roman" w:cs="Times New Roman"/>
        </w:rPr>
      </w:pPr>
    </w:p>
    <w:p w:rsidR="00C55739" w:rsidRPr="00C94DDE" w:rsidRDefault="00063E10">
      <w:pPr>
        <w:spacing w:after="0" w:line="283" w:lineRule="atLeast"/>
        <w:ind w:firstLine="709"/>
        <w:jc w:val="center"/>
        <w:rPr>
          <w:rFonts w:ascii="Times New Roman" w:eastAsia="Times New Roman" w:hAnsi="Times New Roman" w:cs="Times New Roman"/>
        </w:rPr>
      </w:pPr>
      <w:r w:rsidRPr="00C94DDE">
        <w:rPr>
          <w:rFonts w:ascii="Times New Roman" w:eastAsia="Times New Roman" w:hAnsi="Times New Roman" w:cs="Times New Roman"/>
          <w:b/>
          <w:color w:val="000000"/>
          <w:sz w:val="28"/>
        </w:rPr>
        <w:t>Регламент</w:t>
      </w:r>
    </w:p>
    <w:p w:rsidR="00C55739" w:rsidRPr="00C94DDE" w:rsidRDefault="00063E10">
      <w:pPr>
        <w:spacing w:after="0" w:line="283" w:lineRule="atLeast"/>
        <w:ind w:firstLine="709"/>
        <w:jc w:val="center"/>
        <w:rPr>
          <w:rFonts w:ascii="Times New Roman" w:eastAsia="Times New Roman" w:hAnsi="Times New Roman" w:cs="Times New Roman"/>
        </w:rPr>
      </w:pPr>
      <w:r w:rsidRPr="00C94DDE">
        <w:rPr>
          <w:rFonts w:ascii="Times New Roman" w:eastAsia="Times New Roman" w:hAnsi="Times New Roman" w:cs="Times New Roman"/>
          <w:b/>
          <w:color w:val="000000"/>
          <w:sz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8037DA" w:rsidRPr="00C94DDE">
        <w:rPr>
          <w:rFonts w:ascii="Times New Roman" w:eastAsia="Times New Roman" w:hAnsi="Times New Roman" w:cs="Times New Roman"/>
          <w:b/>
          <w:color w:val="000000"/>
          <w:sz w:val="28"/>
        </w:rPr>
        <w:t>Айдарского</w:t>
      </w:r>
      <w:proofErr w:type="spellEnd"/>
      <w:r w:rsidRPr="00C94DDE">
        <w:rPr>
          <w:rFonts w:ascii="Times New Roman" w:eastAsia="Times New Roman" w:hAnsi="Times New Roman" w:cs="Times New Roman"/>
          <w:b/>
          <w:color w:val="000000"/>
          <w:sz w:val="28"/>
        </w:rPr>
        <w:t xml:space="preserve"> сельского поселения </w:t>
      </w:r>
      <w:proofErr w:type="spellStart"/>
      <w:r w:rsidRPr="00C94DDE">
        <w:rPr>
          <w:rFonts w:ascii="Times New Roman" w:eastAsia="Times New Roman" w:hAnsi="Times New Roman" w:cs="Times New Roman"/>
          <w:b/>
          <w:color w:val="000000"/>
          <w:sz w:val="28"/>
        </w:rPr>
        <w:t>Ровеньского</w:t>
      </w:r>
      <w:proofErr w:type="spellEnd"/>
      <w:r w:rsidRPr="00C94DDE">
        <w:rPr>
          <w:rFonts w:ascii="Times New Roman" w:eastAsia="Times New Roman" w:hAnsi="Times New Roman" w:cs="Times New Roman"/>
          <w:b/>
          <w:color w:val="000000"/>
          <w:sz w:val="28"/>
        </w:rPr>
        <w:t xml:space="preserve"> района Белгородской области</w:t>
      </w:r>
    </w:p>
    <w:p w:rsidR="00C55739" w:rsidRPr="00C94DDE" w:rsidRDefault="00C55739">
      <w:pPr>
        <w:spacing w:after="0" w:line="283" w:lineRule="atLeast"/>
        <w:ind w:firstLine="709"/>
        <w:jc w:val="both"/>
        <w:rPr>
          <w:rFonts w:ascii="Times New Roman" w:eastAsia="Times New Roman" w:hAnsi="Times New Roman" w:cs="Times New Roman"/>
        </w:rPr>
      </w:pPr>
    </w:p>
    <w:p w:rsidR="00C55739" w:rsidRPr="00C94DDE" w:rsidRDefault="00063E10">
      <w:pPr>
        <w:spacing w:after="0" w:line="283" w:lineRule="atLeast"/>
        <w:ind w:firstLine="709"/>
        <w:jc w:val="center"/>
        <w:rPr>
          <w:rFonts w:ascii="Times New Roman" w:eastAsia="Times New Roman" w:hAnsi="Times New Roman" w:cs="Times New Roman"/>
          <w:sz w:val="28"/>
        </w:rPr>
      </w:pPr>
      <w:r w:rsidRPr="00C94DDE">
        <w:rPr>
          <w:rFonts w:ascii="Times New Roman" w:eastAsia="Times New Roman" w:hAnsi="Times New Roman" w:cs="Times New Roman"/>
          <w:b/>
          <w:color w:val="000000"/>
          <w:sz w:val="28"/>
        </w:rPr>
        <w:t>1. Общие положения</w:t>
      </w:r>
    </w:p>
    <w:p w:rsidR="00C55739" w:rsidRPr="00C94DDE" w:rsidRDefault="00C55739">
      <w:pPr>
        <w:spacing w:after="0" w:line="283" w:lineRule="atLeast"/>
        <w:ind w:firstLine="709"/>
        <w:jc w:val="both"/>
        <w:rPr>
          <w:rFonts w:ascii="Times New Roman" w:eastAsia="Times New Roman" w:hAnsi="Times New Roman" w:cs="Times New Roman"/>
          <w:sz w:val="28"/>
        </w:rPr>
      </w:pP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1.1.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8037DA" w:rsidRPr="00C94DDE">
        <w:rPr>
          <w:rFonts w:ascii="Times New Roman" w:eastAsia="Times New Roman" w:hAnsi="Times New Roman" w:cs="Times New Roman"/>
          <w:b/>
          <w:color w:val="000000"/>
          <w:sz w:val="28"/>
        </w:rPr>
        <w:t>Айдарского</w:t>
      </w:r>
      <w:proofErr w:type="spellEnd"/>
      <w:r w:rsidRPr="00C94DDE">
        <w:rPr>
          <w:rFonts w:ascii="Times New Roman" w:eastAsia="Times New Roman" w:hAnsi="Times New Roman" w:cs="Times New Roman"/>
          <w:b/>
          <w:color w:val="000000"/>
          <w:sz w:val="28"/>
        </w:rPr>
        <w:t xml:space="preserve"> сельского поселения </w:t>
      </w:r>
      <w:proofErr w:type="spellStart"/>
      <w:r w:rsidRPr="00C94DDE">
        <w:rPr>
          <w:rFonts w:ascii="Times New Roman" w:eastAsia="Times New Roman" w:hAnsi="Times New Roman" w:cs="Times New Roman"/>
          <w:b/>
          <w:color w:val="000000"/>
          <w:sz w:val="28"/>
        </w:rPr>
        <w:t>Ровеньского</w:t>
      </w:r>
      <w:proofErr w:type="spellEnd"/>
      <w:r w:rsidRPr="00C94DDE">
        <w:rPr>
          <w:rFonts w:ascii="Times New Roman" w:eastAsia="Times New Roman" w:hAnsi="Times New Roman" w:cs="Times New Roman"/>
          <w:b/>
          <w:color w:val="000000"/>
          <w:sz w:val="28"/>
        </w:rPr>
        <w:t xml:space="preserve"> района </w:t>
      </w:r>
      <w:r w:rsidRPr="00C94DDE">
        <w:rPr>
          <w:rFonts w:ascii="Times New Roman" w:eastAsia="Times New Roman" w:hAnsi="Times New Roman" w:cs="Times New Roman"/>
          <w:color w:val="000000"/>
          <w:sz w:val="28"/>
        </w:rPr>
        <w:t xml:space="preserve">Белгородской области (далее - регламент) разработан на основании </w:t>
      </w:r>
      <w:r w:rsidRPr="00C94DDE">
        <w:rPr>
          <w:rFonts w:ascii="Times New Roman" w:eastAsia="Times New Roman" w:hAnsi="Times New Roman" w:cs="Times New Roman"/>
          <w:sz w:val="28"/>
        </w:rPr>
        <w:t xml:space="preserve">главы 4.1 </w:t>
      </w:r>
      <w:r w:rsidRPr="00C94DDE">
        <w:rPr>
          <w:rFonts w:ascii="Times New Roman" w:eastAsia="Times New Roman" w:hAnsi="Times New Roman" w:cs="Times New Roman"/>
          <w:color w:val="000000"/>
          <w:sz w:val="28"/>
        </w:rPr>
        <w:t xml:space="preserve">Федерального закона от 24 июля 2007 года №221-ФЗ «О кадастровой деятельности»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008037DA" w:rsidRPr="00C94DDE">
        <w:rPr>
          <w:rFonts w:ascii="Times New Roman" w:eastAsia="Times New Roman" w:hAnsi="Times New Roman" w:cs="Times New Roman"/>
          <w:b/>
          <w:color w:val="000000"/>
          <w:sz w:val="28"/>
        </w:rPr>
        <w:t>Айдарского</w:t>
      </w:r>
      <w:proofErr w:type="spellEnd"/>
      <w:r w:rsidRPr="00C94DDE">
        <w:rPr>
          <w:rFonts w:ascii="Times New Roman" w:eastAsia="Times New Roman" w:hAnsi="Times New Roman" w:cs="Times New Roman"/>
          <w:b/>
          <w:color w:val="000000"/>
          <w:sz w:val="28"/>
        </w:rPr>
        <w:t xml:space="preserve"> сельского поселения </w:t>
      </w:r>
      <w:proofErr w:type="spellStart"/>
      <w:r w:rsidRPr="00C94DDE">
        <w:rPr>
          <w:rFonts w:ascii="Times New Roman" w:eastAsia="Times New Roman" w:hAnsi="Times New Roman" w:cs="Times New Roman"/>
          <w:b/>
          <w:color w:val="000000"/>
          <w:sz w:val="28"/>
        </w:rPr>
        <w:t>Ровеньского</w:t>
      </w:r>
      <w:proofErr w:type="spellEnd"/>
      <w:r w:rsidRPr="00C94DDE">
        <w:rPr>
          <w:rFonts w:ascii="Times New Roman" w:eastAsia="Times New Roman" w:hAnsi="Times New Roman" w:cs="Times New Roman"/>
          <w:b/>
          <w:color w:val="000000"/>
          <w:sz w:val="28"/>
        </w:rPr>
        <w:t xml:space="preserve"> района  </w:t>
      </w:r>
      <w:r w:rsidRPr="00C94DDE">
        <w:rPr>
          <w:rFonts w:ascii="Times New Roman" w:eastAsia="Times New Roman" w:hAnsi="Times New Roman" w:cs="Times New Roman"/>
          <w:color w:val="000000"/>
          <w:sz w:val="28"/>
        </w:rPr>
        <w:t>Белгородской области (далее - Согласительная комиссия).</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1.2. Согласительная комиссия в своей деятельности руководствуется </w:t>
      </w:r>
      <w:r w:rsidRPr="00C94DDE">
        <w:rPr>
          <w:rFonts w:ascii="Times New Roman" w:eastAsia="Times New Roman" w:hAnsi="Times New Roman" w:cs="Times New Roman"/>
          <w:sz w:val="28"/>
        </w:rPr>
        <w:t xml:space="preserve">Конституцией </w:t>
      </w:r>
      <w:r w:rsidRPr="00C94DDE">
        <w:rPr>
          <w:rFonts w:ascii="Times New Roman" w:eastAsia="Times New Roman" w:hAnsi="Times New Roman" w:cs="Times New Roman"/>
          <w:color w:val="000000"/>
          <w:sz w:val="28"/>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регламентом.</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1.3.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w:t>
      </w:r>
      <w:proofErr w:type="spellStart"/>
      <w:r w:rsidR="008037DA" w:rsidRPr="00C94DDE">
        <w:rPr>
          <w:rFonts w:ascii="Times New Roman" w:eastAsia="Times New Roman" w:hAnsi="Times New Roman" w:cs="Times New Roman"/>
          <w:b/>
          <w:color w:val="000000"/>
          <w:sz w:val="28"/>
        </w:rPr>
        <w:t>Айдарского</w:t>
      </w:r>
      <w:proofErr w:type="spellEnd"/>
      <w:r w:rsidRPr="00C94DDE">
        <w:rPr>
          <w:rFonts w:ascii="Times New Roman" w:eastAsia="Times New Roman" w:hAnsi="Times New Roman" w:cs="Times New Roman"/>
          <w:b/>
          <w:color w:val="000000"/>
          <w:sz w:val="28"/>
        </w:rPr>
        <w:t xml:space="preserve"> сельского поселения </w:t>
      </w:r>
      <w:proofErr w:type="spellStart"/>
      <w:r w:rsidRPr="00C94DDE">
        <w:rPr>
          <w:rFonts w:ascii="Times New Roman" w:eastAsia="Times New Roman" w:hAnsi="Times New Roman" w:cs="Times New Roman"/>
          <w:b/>
          <w:color w:val="000000"/>
          <w:sz w:val="28"/>
        </w:rPr>
        <w:t>Ровеньского</w:t>
      </w:r>
      <w:proofErr w:type="spellEnd"/>
      <w:r w:rsidRPr="00C94DDE">
        <w:rPr>
          <w:rFonts w:ascii="Times New Roman" w:eastAsia="Times New Roman" w:hAnsi="Times New Roman" w:cs="Times New Roman"/>
          <w:b/>
          <w:color w:val="000000"/>
          <w:sz w:val="28"/>
        </w:rPr>
        <w:t xml:space="preserve"> района</w:t>
      </w:r>
      <w:r w:rsidRPr="00C94DDE">
        <w:rPr>
          <w:rFonts w:ascii="Times New Roman" w:eastAsia="Times New Roman" w:hAnsi="Times New Roman" w:cs="Times New Roman"/>
          <w:color w:val="000000"/>
          <w:sz w:val="28"/>
        </w:rPr>
        <w:t xml:space="preserve"> Белгородской области.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1.4. Согласительная комиссия формируется на территории </w:t>
      </w:r>
      <w:proofErr w:type="spellStart"/>
      <w:r w:rsidR="008037DA" w:rsidRPr="00C94DDE">
        <w:rPr>
          <w:rFonts w:ascii="Times New Roman" w:eastAsia="Times New Roman" w:hAnsi="Times New Roman" w:cs="Times New Roman"/>
          <w:b/>
          <w:color w:val="000000"/>
          <w:sz w:val="28"/>
        </w:rPr>
        <w:t>Айдарского</w:t>
      </w:r>
      <w:proofErr w:type="spellEnd"/>
      <w:r w:rsidRPr="00C94DDE">
        <w:rPr>
          <w:rFonts w:ascii="Times New Roman" w:eastAsia="Times New Roman" w:hAnsi="Times New Roman" w:cs="Times New Roman"/>
          <w:b/>
          <w:color w:val="000000"/>
          <w:sz w:val="28"/>
        </w:rPr>
        <w:t xml:space="preserve"> сельского поселения </w:t>
      </w:r>
      <w:proofErr w:type="spellStart"/>
      <w:r w:rsidRPr="00C94DDE">
        <w:rPr>
          <w:rFonts w:ascii="Times New Roman" w:eastAsia="Times New Roman" w:hAnsi="Times New Roman" w:cs="Times New Roman"/>
          <w:b/>
          <w:color w:val="000000"/>
          <w:sz w:val="28"/>
        </w:rPr>
        <w:t>Ровеньского</w:t>
      </w:r>
      <w:proofErr w:type="spellEnd"/>
      <w:r w:rsidRPr="00C94DDE">
        <w:rPr>
          <w:rFonts w:ascii="Times New Roman" w:eastAsia="Times New Roman" w:hAnsi="Times New Roman" w:cs="Times New Roman"/>
          <w:b/>
          <w:color w:val="000000"/>
          <w:sz w:val="28"/>
        </w:rPr>
        <w:t xml:space="preserve"> района</w:t>
      </w:r>
      <w:r w:rsidRPr="00C94DDE">
        <w:rPr>
          <w:rFonts w:ascii="Times New Roman" w:eastAsia="Times New Roman" w:hAnsi="Times New Roman" w:cs="Times New Roman"/>
          <w:color w:val="000000"/>
          <w:sz w:val="28"/>
        </w:rPr>
        <w:t xml:space="preserve"> Белгородской области, в границах которого выполняются комплексные кадастровые работы,  в течение 20 (двадцати) рабочих дней со дня заключения контракта на выполнение комплексных кадастровых работ.</w:t>
      </w:r>
    </w:p>
    <w:p w:rsidR="00C55739" w:rsidRPr="00C94DDE" w:rsidRDefault="00C55739">
      <w:pPr>
        <w:spacing w:after="0" w:line="283" w:lineRule="atLeast"/>
        <w:ind w:firstLine="709"/>
        <w:jc w:val="both"/>
        <w:rPr>
          <w:rFonts w:ascii="Times New Roman" w:eastAsia="Times New Roman" w:hAnsi="Times New Roman" w:cs="Times New Roman"/>
          <w:sz w:val="28"/>
        </w:rPr>
      </w:pPr>
    </w:p>
    <w:p w:rsidR="00C55739" w:rsidRPr="00C94DDE" w:rsidRDefault="00063E10">
      <w:pPr>
        <w:spacing w:after="0" w:line="283" w:lineRule="atLeast"/>
        <w:ind w:firstLine="709"/>
        <w:jc w:val="center"/>
        <w:rPr>
          <w:rFonts w:ascii="Times New Roman" w:eastAsia="Times New Roman" w:hAnsi="Times New Roman" w:cs="Times New Roman"/>
          <w:sz w:val="28"/>
        </w:rPr>
      </w:pPr>
      <w:r w:rsidRPr="00C94DDE">
        <w:rPr>
          <w:rFonts w:ascii="Times New Roman" w:eastAsia="Times New Roman" w:hAnsi="Times New Roman" w:cs="Times New Roman"/>
          <w:b/>
          <w:color w:val="000000"/>
          <w:sz w:val="28"/>
        </w:rPr>
        <w:t>2. Состав Согласительной комиссии</w:t>
      </w:r>
    </w:p>
    <w:p w:rsidR="00C55739" w:rsidRPr="00C94DDE" w:rsidRDefault="00C55739">
      <w:pPr>
        <w:spacing w:after="0" w:line="283" w:lineRule="atLeast"/>
        <w:ind w:firstLine="709"/>
        <w:jc w:val="both"/>
        <w:rPr>
          <w:rFonts w:ascii="Times New Roman" w:eastAsia="Times New Roman" w:hAnsi="Times New Roman" w:cs="Times New Roman"/>
          <w:sz w:val="28"/>
        </w:rPr>
      </w:pP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2.1. В состав Согласительной комиссии включаются по одному представителю:</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lastRenderedPageBreak/>
        <w:t>1) от министерства имущественных и земельных отношений Белгородской области;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2) от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3) от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4) от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5) от Управления </w:t>
      </w:r>
      <w:proofErr w:type="spellStart"/>
      <w:r w:rsidRPr="00C94DDE">
        <w:rPr>
          <w:rFonts w:ascii="Times New Roman" w:eastAsia="Times New Roman" w:hAnsi="Times New Roman" w:cs="Times New Roman"/>
          <w:color w:val="000000"/>
          <w:sz w:val="28"/>
        </w:rPr>
        <w:t>Росреестра</w:t>
      </w:r>
      <w:proofErr w:type="spellEnd"/>
      <w:r w:rsidRPr="00C94DDE">
        <w:rPr>
          <w:rFonts w:ascii="Times New Roman" w:eastAsia="Times New Roman" w:hAnsi="Times New Roman" w:cs="Times New Roman"/>
          <w:color w:val="000000"/>
          <w:sz w:val="28"/>
        </w:rPr>
        <w:t xml:space="preserve"> по Белгородской области;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6) от </w:t>
      </w:r>
      <w:proofErr w:type="spellStart"/>
      <w:r w:rsidRPr="00C94DDE">
        <w:rPr>
          <w:rFonts w:ascii="Times New Roman" w:eastAsia="Times New Roman" w:hAnsi="Times New Roman" w:cs="Times New Roman"/>
          <w:color w:val="000000"/>
          <w:sz w:val="28"/>
        </w:rPr>
        <w:t>саморегулируемой</w:t>
      </w:r>
      <w:proofErr w:type="spellEnd"/>
      <w:r w:rsidRPr="00C94DDE">
        <w:rPr>
          <w:rFonts w:ascii="Times New Roman" w:eastAsia="Times New Roman" w:hAnsi="Times New Roman" w:cs="Times New Roman"/>
          <w:color w:val="000000"/>
          <w:sz w:val="28"/>
        </w:rPr>
        <w:t xml:space="preserve"> организации, членом которой является кадастровый инженер.</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2.2. В состав Согласительной комиссии наряду с представителями, указанными в </w:t>
      </w:r>
      <w:r w:rsidRPr="00C94DDE">
        <w:rPr>
          <w:rFonts w:ascii="Times New Roman" w:eastAsia="Times New Roman" w:hAnsi="Times New Roman" w:cs="Times New Roman"/>
          <w:sz w:val="28"/>
        </w:rPr>
        <w:t xml:space="preserve">пункте 2.1 </w:t>
      </w:r>
      <w:r w:rsidRPr="00C94DDE">
        <w:rPr>
          <w:rFonts w:ascii="Times New Roman" w:eastAsia="Times New Roman" w:hAnsi="Times New Roman" w:cs="Times New Roman"/>
          <w:color w:val="000000"/>
          <w:sz w:val="28"/>
        </w:rPr>
        <w:t>настоящего раздела, включаются:</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r w:rsidRPr="00C94DDE">
        <w:rPr>
          <w:rFonts w:ascii="Times New Roman" w:eastAsia="Times New Roman" w:hAnsi="Times New Roman" w:cs="Times New Roman"/>
          <w:sz w:val="28"/>
        </w:rPr>
        <w:t xml:space="preserve">пункте 3 части 6 статьи 42.2 </w:t>
      </w:r>
      <w:r w:rsidRPr="00C94DDE">
        <w:rPr>
          <w:rFonts w:ascii="Times New Roman" w:eastAsia="Times New Roman" w:hAnsi="Times New Roman" w:cs="Times New Roman"/>
          <w:color w:val="000000"/>
          <w:sz w:val="28"/>
        </w:rPr>
        <w:t>Федерального закона №221-ФЗ.</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2.3. Согласительная комиссия состоит из председателя, заместителя председателя, секретаря и членов Согласительной комиссии.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2.4.Председателем Согласительной комиссии является глава администрации </w:t>
      </w:r>
      <w:proofErr w:type="spellStart"/>
      <w:r w:rsidR="008037DA" w:rsidRPr="00C94DDE">
        <w:rPr>
          <w:rFonts w:ascii="Times New Roman" w:eastAsia="Times New Roman" w:hAnsi="Times New Roman" w:cs="Times New Roman"/>
          <w:b/>
          <w:color w:val="000000"/>
          <w:sz w:val="28"/>
        </w:rPr>
        <w:t>Айдарского</w:t>
      </w:r>
      <w:proofErr w:type="spellEnd"/>
      <w:r w:rsidRPr="00C94DDE">
        <w:rPr>
          <w:rFonts w:ascii="Times New Roman" w:eastAsia="Times New Roman" w:hAnsi="Times New Roman" w:cs="Times New Roman"/>
          <w:b/>
          <w:color w:val="000000"/>
          <w:sz w:val="28"/>
        </w:rPr>
        <w:t xml:space="preserve"> сельского поселения </w:t>
      </w:r>
      <w:proofErr w:type="spellStart"/>
      <w:r w:rsidRPr="00C94DDE">
        <w:rPr>
          <w:rFonts w:ascii="Times New Roman" w:eastAsia="Times New Roman" w:hAnsi="Times New Roman" w:cs="Times New Roman"/>
          <w:b/>
          <w:color w:val="000000"/>
          <w:sz w:val="28"/>
        </w:rPr>
        <w:t>Ровеньского</w:t>
      </w:r>
      <w:proofErr w:type="spellEnd"/>
      <w:r w:rsidRPr="00C94DDE">
        <w:rPr>
          <w:rFonts w:ascii="Times New Roman" w:eastAsia="Times New Roman" w:hAnsi="Times New Roman" w:cs="Times New Roman"/>
          <w:b/>
          <w:color w:val="000000"/>
          <w:sz w:val="28"/>
        </w:rPr>
        <w:t xml:space="preserve"> района</w:t>
      </w:r>
      <w:r w:rsidRPr="00C94DDE">
        <w:rPr>
          <w:rFonts w:ascii="Times New Roman" w:eastAsia="Times New Roman" w:hAnsi="Times New Roman" w:cs="Times New Roman"/>
          <w:color w:val="000000"/>
          <w:sz w:val="28"/>
        </w:rPr>
        <w:t xml:space="preserve"> Белгородской области..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Председатель Согласительной комиссии: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1) обеспечивает проведение заседаний Согласительной комиссии;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2) распределяет текущие обязанности между членами Согласительной комиссии;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3) несет персональную ответственность за выполнение возложенных на Согласительную комиссию полномочий.</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2.5. Состав Согласительной комиссии утверждается распорядительным актом </w:t>
      </w:r>
      <w:proofErr w:type="spellStart"/>
      <w:r w:rsidR="008037DA" w:rsidRPr="00C94DDE">
        <w:rPr>
          <w:rFonts w:ascii="Times New Roman" w:eastAsia="Times New Roman" w:hAnsi="Times New Roman" w:cs="Times New Roman"/>
          <w:b/>
          <w:color w:val="000000"/>
          <w:sz w:val="28"/>
        </w:rPr>
        <w:t>Айдарского</w:t>
      </w:r>
      <w:proofErr w:type="spellEnd"/>
      <w:r w:rsidRPr="00C94DDE">
        <w:rPr>
          <w:rFonts w:ascii="Times New Roman" w:eastAsia="Times New Roman" w:hAnsi="Times New Roman" w:cs="Times New Roman"/>
          <w:b/>
          <w:color w:val="000000"/>
          <w:sz w:val="28"/>
        </w:rPr>
        <w:t xml:space="preserve"> сельского поселения </w:t>
      </w:r>
      <w:proofErr w:type="spellStart"/>
      <w:r w:rsidRPr="00C94DDE">
        <w:rPr>
          <w:rFonts w:ascii="Times New Roman" w:eastAsia="Times New Roman" w:hAnsi="Times New Roman" w:cs="Times New Roman"/>
          <w:b/>
          <w:color w:val="000000"/>
          <w:sz w:val="28"/>
        </w:rPr>
        <w:t>Ровеньского</w:t>
      </w:r>
      <w:proofErr w:type="spellEnd"/>
      <w:r w:rsidRPr="00C94DDE">
        <w:rPr>
          <w:rFonts w:ascii="Times New Roman" w:eastAsia="Times New Roman" w:hAnsi="Times New Roman" w:cs="Times New Roman"/>
          <w:b/>
          <w:color w:val="000000"/>
          <w:sz w:val="28"/>
        </w:rPr>
        <w:t xml:space="preserve"> района </w:t>
      </w:r>
      <w:r w:rsidRPr="00C94DDE">
        <w:rPr>
          <w:rFonts w:ascii="Times New Roman" w:eastAsia="Times New Roman" w:hAnsi="Times New Roman" w:cs="Times New Roman"/>
          <w:color w:val="000000"/>
          <w:sz w:val="28"/>
        </w:rPr>
        <w:t xml:space="preserve">Белгородской области. </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lastRenderedPageBreak/>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rsidR="00C55739" w:rsidRPr="00C94DDE" w:rsidRDefault="00C55739">
      <w:pPr>
        <w:spacing w:after="0" w:line="283" w:lineRule="atLeast"/>
        <w:ind w:firstLine="709"/>
        <w:jc w:val="both"/>
        <w:rPr>
          <w:rFonts w:ascii="Times New Roman" w:eastAsia="Times New Roman" w:hAnsi="Times New Roman" w:cs="Times New Roman"/>
          <w:sz w:val="28"/>
        </w:rPr>
      </w:pPr>
    </w:p>
    <w:p w:rsidR="00C55739" w:rsidRPr="00C94DDE" w:rsidRDefault="00063E10">
      <w:pPr>
        <w:spacing w:after="0" w:line="283" w:lineRule="atLeast"/>
        <w:ind w:firstLine="709"/>
        <w:jc w:val="center"/>
        <w:rPr>
          <w:rFonts w:ascii="Times New Roman" w:eastAsia="Times New Roman" w:hAnsi="Times New Roman" w:cs="Times New Roman"/>
          <w:sz w:val="28"/>
        </w:rPr>
      </w:pPr>
      <w:r w:rsidRPr="00C94DDE">
        <w:rPr>
          <w:rFonts w:ascii="Times New Roman" w:eastAsia="Times New Roman" w:hAnsi="Times New Roman" w:cs="Times New Roman"/>
          <w:b/>
          <w:color w:val="000000"/>
          <w:sz w:val="28"/>
        </w:rPr>
        <w:t>3. Полномочия Согласительной комиссии</w:t>
      </w:r>
    </w:p>
    <w:p w:rsidR="00C55739" w:rsidRPr="00C94DDE" w:rsidRDefault="00C55739">
      <w:pPr>
        <w:spacing w:after="0" w:line="283" w:lineRule="atLeast"/>
        <w:ind w:firstLine="709"/>
        <w:jc w:val="both"/>
        <w:rPr>
          <w:rFonts w:ascii="Times New Roman" w:eastAsia="Times New Roman" w:hAnsi="Times New Roman" w:cs="Times New Roman"/>
          <w:sz w:val="28"/>
        </w:rPr>
      </w:pP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3.1. К полномочиям Согласительной комиссии относятся:</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1) рассмотрение возражений заинтересованных лиц, указанных в </w:t>
      </w:r>
      <w:r w:rsidRPr="00C94DDE">
        <w:rPr>
          <w:rFonts w:ascii="Times New Roman" w:eastAsia="Times New Roman" w:hAnsi="Times New Roman" w:cs="Times New Roman"/>
          <w:sz w:val="28"/>
        </w:rPr>
        <w:t xml:space="preserve">части 3 статьи 39 </w:t>
      </w:r>
      <w:r w:rsidRPr="00C94DDE">
        <w:rPr>
          <w:rFonts w:ascii="Times New Roman" w:eastAsia="Times New Roman" w:hAnsi="Times New Roman" w:cs="Times New Roman"/>
          <w:color w:val="000000"/>
          <w:sz w:val="28"/>
        </w:rPr>
        <w:t>Федерального закона №221-ФЗ, относительно местоположения границ земельных участков;</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2) 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3) оформление акта согласования местоположения границ при выполнении комплексных кадастровых работ;</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4) разъяснение заинтересованным лицам, указанным в </w:t>
      </w:r>
      <w:r w:rsidRPr="00C94DDE">
        <w:rPr>
          <w:rFonts w:ascii="Times New Roman" w:eastAsia="Times New Roman" w:hAnsi="Times New Roman" w:cs="Times New Roman"/>
          <w:sz w:val="28"/>
        </w:rPr>
        <w:t xml:space="preserve">части 3 статьи 39 </w:t>
      </w:r>
      <w:r w:rsidRPr="00C94DDE">
        <w:rPr>
          <w:rFonts w:ascii="Times New Roman" w:eastAsia="Times New Roman" w:hAnsi="Times New Roman" w:cs="Times New Roman"/>
          <w:color w:val="000000"/>
          <w:sz w:val="28"/>
        </w:rPr>
        <w:t>Федерального закона №221-ФЗ, возможности разрешения земельного спора о местоположении границ земельных участков в судебном порядке.</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3.2. Для реализации своих полномочий Согласительная комиссия вправе:</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rsidR="00C55739" w:rsidRPr="00C94DDE" w:rsidRDefault="00C55739">
      <w:pPr>
        <w:spacing w:after="0" w:line="283" w:lineRule="atLeast"/>
        <w:ind w:firstLine="709"/>
        <w:jc w:val="both"/>
        <w:rPr>
          <w:rFonts w:ascii="Times New Roman" w:eastAsia="Times New Roman" w:hAnsi="Times New Roman" w:cs="Times New Roman"/>
          <w:sz w:val="28"/>
        </w:rPr>
      </w:pPr>
    </w:p>
    <w:p w:rsidR="00C55739" w:rsidRPr="00C94DDE" w:rsidRDefault="00063E10">
      <w:pPr>
        <w:spacing w:after="0" w:line="283" w:lineRule="atLeast"/>
        <w:ind w:firstLine="709"/>
        <w:jc w:val="center"/>
        <w:rPr>
          <w:rFonts w:ascii="Times New Roman" w:eastAsia="Times New Roman" w:hAnsi="Times New Roman" w:cs="Times New Roman"/>
          <w:sz w:val="28"/>
        </w:rPr>
      </w:pPr>
      <w:r w:rsidRPr="00C94DDE">
        <w:rPr>
          <w:rFonts w:ascii="Times New Roman" w:eastAsia="Times New Roman" w:hAnsi="Times New Roman" w:cs="Times New Roman"/>
          <w:b/>
          <w:color w:val="000000"/>
          <w:sz w:val="28"/>
        </w:rPr>
        <w:t>4. Порядок работы Согласительной комиссии</w:t>
      </w:r>
    </w:p>
    <w:p w:rsidR="00C55739" w:rsidRPr="00C94DDE" w:rsidRDefault="00C55739">
      <w:pPr>
        <w:spacing w:after="0" w:line="283" w:lineRule="atLeast"/>
        <w:ind w:firstLine="709"/>
        <w:jc w:val="both"/>
        <w:rPr>
          <w:rFonts w:ascii="Times New Roman" w:eastAsia="Times New Roman" w:hAnsi="Times New Roman" w:cs="Times New Roman"/>
          <w:sz w:val="28"/>
        </w:rPr>
      </w:pP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4.1.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r w:rsidRPr="00C94DDE">
        <w:rPr>
          <w:rFonts w:ascii="Times New Roman" w:eastAsia="Times New Roman" w:hAnsi="Times New Roman" w:cs="Times New Roman"/>
          <w:sz w:val="28"/>
        </w:rPr>
        <w:t xml:space="preserve">частью 8 статьи 42.10 </w:t>
      </w:r>
      <w:r w:rsidRPr="00C94DDE">
        <w:rPr>
          <w:rFonts w:ascii="Times New Roman" w:eastAsia="Times New Roman" w:hAnsi="Times New Roman" w:cs="Times New Roman"/>
          <w:color w:val="000000"/>
          <w:sz w:val="28"/>
        </w:rPr>
        <w:t xml:space="preserve">Федерального закона № 221-ФЗ порядке приглашаются заинтересованные </w:t>
      </w:r>
      <w:r w:rsidRPr="00C94DDE">
        <w:rPr>
          <w:rFonts w:ascii="Times New Roman" w:eastAsia="Times New Roman" w:hAnsi="Times New Roman" w:cs="Times New Roman"/>
          <w:color w:val="000000"/>
          <w:sz w:val="28"/>
        </w:rPr>
        <w:lastRenderedPageBreak/>
        <w:t xml:space="preserve">лица, указанные в </w:t>
      </w:r>
      <w:r w:rsidRPr="00C94DDE">
        <w:rPr>
          <w:rFonts w:ascii="Times New Roman" w:eastAsia="Times New Roman" w:hAnsi="Times New Roman" w:cs="Times New Roman"/>
          <w:sz w:val="28"/>
        </w:rPr>
        <w:t xml:space="preserve">части 3 статьи 39 </w:t>
      </w:r>
      <w:r w:rsidRPr="00C94DDE">
        <w:rPr>
          <w:rFonts w:ascii="Times New Roman" w:eastAsia="Times New Roman" w:hAnsi="Times New Roman" w:cs="Times New Roman"/>
          <w:color w:val="000000"/>
          <w:sz w:val="28"/>
        </w:rPr>
        <w:t>Федерального закона №221-ФЗ, и исполнитель комплексных кадастровых работ.</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4.2. Дата, время и место заседания Согласительной комиссии указываются в извещении о проведении заседания Согласительной комиссии.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4.3. 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r w:rsidRPr="00C94DDE">
        <w:rPr>
          <w:rFonts w:ascii="Times New Roman" w:eastAsia="Times New Roman" w:hAnsi="Times New Roman" w:cs="Times New Roman"/>
          <w:sz w:val="28"/>
        </w:rPr>
        <w:t xml:space="preserve">законом </w:t>
      </w:r>
      <w:r w:rsidRPr="00C94DDE">
        <w:rPr>
          <w:rFonts w:ascii="Times New Roman" w:eastAsia="Times New Roman" w:hAnsi="Times New Roman" w:cs="Times New Roman"/>
          <w:color w:val="000000"/>
          <w:sz w:val="28"/>
        </w:rPr>
        <w:t>№221-ФЗ для опубликования, размещения и направления извещения о начале выполнения комплексных кадастровых работ, не менее чем за 15 (пятнадцать) рабочих дней до дня проведения указанного заседания.</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4.5. Согласительная комиссия правомочна принимать решения, если на ее заседании присутствуют не менее чем две трети от установленного числа ее членов.</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w:t>
      </w:r>
      <w:r w:rsidRPr="00C94DDE">
        <w:rPr>
          <w:rFonts w:ascii="Times New Roman" w:eastAsia="Times New Roman" w:hAnsi="Times New Roman" w:cs="Times New Roman"/>
          <w:sz w:val="28"/>
        </w:rPr>
        <w:t xml:space="preserve">законом </w:t>
      </w:r>
      <w:r w:rsidRPr="00C94DDE">
        <w:rPr>
          <w:rFonts w:ascii="Times New Roman" w:eastAsia="Times New Roman" w:hAnsi="Times New Roman" w:cs="Times New Roman"/>
          <w:color w:val="000000"/>
          <w:sz w:val="28"/>
        </w:rPr>
        <w:t xml:space="preserve"> №221-ФЗ.</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4.9. Возражения заинтересованного лица, определенного в </w:t>
      </w:r>
      <w:r w:rsidRPr="00C94DDE">
        <w:rPr>
          <w:rFonts w:ascii="Times New Roman" w:eastAsia="Times New Roman" w:hAnsi="Times New Roman" w:cs="Times New Roman"/>
          <w:sz w:val="28"/>
        </w:rPr>
        <w:t xml:space="preserve">части 3 статьи 39 </w:t>
      </w:r>
      <w:r w:rsidRPr="00C94DDE">
        <w:rPr>
          <w:rFonts w:ascii="Times New Roman" w:eastAsia="Times New Roman" w:hAnsi="Times New Roman" w:cs="Times New Roman"/>
          <w:color w:val="000000"/>
          <w:sz w:val="28"/>
        </w:rPr>
        <w:t>Федерального закона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35 (тридцати пяти) календарных дней со дня проведения первого заседания Согласительной комиссии.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4.10. Возражения относительно местоположения границ земельного участка должны содержать сведения о лице, направившем данные </w:t>
      </w:r>
      <w:r w:rsidRPr="00C94DDE">
        <w:rPr>
          <w:rFonts w:ascii="Times New Roman" w:eastAsia="Times New Roman" w:hAnsi="Times New Roman" w:cs="Times New Roman"/>
          <w:color w:val="000000"/>
          <w:sz w:val="28"/>
        </w:rPr>
        <w:lastRenderedPageBreak/>
        <w:t>возражения, в том числе фамилию, имя и отчество (при наличии),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4.12. Акты согласования местоположения границ при выполнении комплексных кадастровых работ и заключения Согласительной комиссии, указанные в </w:t>
      </w:r>
      <w:r w:rsidRPr="00C94DDE">
        <w:rPr>
          <w:rFonts w:ascii="Times New Roman" w:eastAsia="Times New Roman" w:hAnsi="Times New Roman" w:cs="Times New Roman"/>
          <w:sz w:val="28"/>
        </w:rPr>
        <w:t xml:space="preserve">подпунктах 2 </w:t>
      </w:r>
      <w:r w:rsidRPr="00C94DDE">
        <w:rPr>
          <w:rFonts w:ascii="Times New Roman" w:eastAsia="Times New Roman" w:hAnsi="Times New Roman" w:cs="Times New Roman"/>
          <w:color w:val="000000"/>
          <w:sz w:val="28"/>
        </w:rPr>
        <w:t xml:space="preserve">и </w:t>
      </w:r>
      <w:r w:rsidRPr="00C94DDE">
        <w:rPr>
          <w:rFonts w:ascii="Times New Roman" w:eastAsia="Times New Roman" w:hAnsi="Times New Roman" w:cs="Times New Roman"/>
          <w:sz w:val="28"/>
        </w:rPr>
        <w:t xml:space="preserve">3 пункта 3.1 раздела 3 </w:t>
      </w:r>
      <w:r w:rsidRPr="00C94DDE">
        <w:rPr>
          <w:rFonts w:ascii="Times New Roman" w:eastAsia="Times New Roman" w:hAnsi="Times New Roman" w:cs="Times New Roman"/>
          <w:color w:val="000000"/>
          <w:sz w:val="28"/>
        </w:rPr>
        <w:t>Регламента,</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r w:rsidRPr="00C94DDE">
        <w:rPr>
          <w:rFonts w:ascii="Times New Roman" w:eastAsia="Times New Roman" w:hAnsi="Times New Roman" w:cs="Times New Roman"/>
          <w:sz w:val="28"/>
        </w:rPr>
        <w:t xml:space="preserve">части 3 статьи 39 </w:t>
      </w:r>
      <w:r w:rsidRPr="00C94DDE">
        <w:rPr>
          <w:rFonts w:ascii="Times New Roman" w:eastAsia="Times New Roman" w:hAnsi="Times New Roman" w:cs="Times New Roman"/>
          <w:color w:val="000000"/>
          <w:sz w:val="28"/>
        </w:rPr>
        <w:t>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Федерального закона №221-ФЗ, за исключением случаев, если земельный спор о местоположении границ земельного участка был разрешен в судебном порядке.</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4.14. По результатам работы Согласительной комиссии составляются:</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C55739" w:rsidRPr="00C94DDE"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lastRenderedPageBreak/>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C55739" w:rsidRDefault="00063E10">
      <w:pPr>
        <w:spacing w:after="0" w:line="283" w:lineRule="atLeast"/>
        <w:ind w:firstLine="709"/>
        <w:jc w:val="both"/>
        <w:rPr>
          <w:rFonts w:ascii="Times New Roman" w:eastAsia="Times New Roman" w:hAnsi="Times New Roman" w:cs="Times New Roman"/>
          <w:sz w:val="28"/>
        </w:rPr>
      </w:pPr>
      <w:r w:rsidRPr="00C94DDE">
        <w:rPr>
          <w:rFonts w:ascii="Times New Roman" w:eastAsia="Times New Roman" w:hAnsi="Times New Roman" w:cs="Times New Roman"/>
          <w:color w:val="000000"/>
          <w:sz w:val="28"/>
        </w:rPr>
        <w:t>Протокол заседания по вопросу согласования местоположения границ</w:t>
      </w:r>
      <w:r>
        <w:rPr>
          <w:rFonts w:ascii="Times New Roman" w:eastAsia="Times New Roman" w:hAnsi="Times New Roman" w:cs="Times New Roman"/>
          <w:color w:val="000000"/>
          <w:sz w:val="28"/>
        </w:rPr>
        <w:t xml:space="preserve">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rsidR="00C55739" w:rsidRDefault="00063E10">
      <w:pPr>
        <w:spacing w:after="0" w:line="283" w:lineRule="atLeast"/>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4.15. В течение 20 (двадцати) рабочих дней со дня истечения срока представления возражений, предусмотренных </w:t>
      </w:r>
      <w:r>
        <w:rPr>
          <w:rFonts w:ascii="Times New Roman" w:eastAsia="Times New Roman" w:hAnsi="Times New Roman" w:cs="Times New Roman"/>
          <w:sz w:val="28"/>
        </w:rPr>
        <w:t xml:space="preserve">пунктом 4.9 </w:t>
      </w:r>
      <w:r>
        <w:rPr>
          <w:rFonts w:ascii="Times New Roman" w:eastAsia="Times New Roman" w:hAnsi="Times New Roman" w:cs="Times New Roman"/>
          <w:color w:val="000000"/>
          <w:sz w:val="28"/>
        </w:rPr>
        <w:t>настоящего раздела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C55739" w:rsidRDefault="00063E10">
      <w:pPr>
        <w:spacing w:after="0" w:line="283" w:lineRule="atLeast"/>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C55739" w:rsidRDefault="00063E10">
      <w:pPr>
        <w:spacing w:after="0" w:line="283" w:lineRule="atLeast"/>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4.17.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C55739" w:rsidRDefault="00C55739">
      <w:pPr>
        <w:spacing w:after="0" w:line="283" w:lineRule="atLeast"/>
        <w:ind w:firstLine="709"/>
        <w:jc w:val="both"/>
        <w:rPr>
          <w:rFonts w:ascii="Times New Roman" w:eastAsia="Times New Roman" w:hAnsi="Times New Roman" w:cs="Times New Roman"/>
          <w:sz w:val="28"/>
        </w:rPr>
      </w:pPr>
    </w:p>
    <w:p w:rsidR="00C55739" w:rsidRDefault="00C55739">
      <w:pPr>
        <w:spacing w:after="0" w:line="283" w:lineRule="atLeast"/>
        <w:ind w:firstLine="709"/>
        <w:jc w:val="both"/>
        <w:rPr>
          <w:rFonts w:ascii="Times New Roman" w:eastAsia="Times New Roman" w:hAnsi="Times New Roman" w:cs="Times New Roman"/>
          <w:sz w:val="28"/>
        </w:rPr>
      </w:pPr>
    </w:p>
    <w:p w:rsidR="00C55739" w:rsidRDefault="00C55739">
      <w:pPr>
        <w:spacing w:after="0" w:line="283" w:lineRule="atLeast"/>
        <w:ind w:firstLine="709"/>
        <w:jc w:val="both"/>
        <w:rPr>
          <w:rFonts w:ascii="Times New Roman" w:eastAsia="Times New Roman" w:hAnsi="Times New Roman" w:cs="Times New Roman"/>
          <w:sz w:val="28"/>
        </w:rPr>
      </w:pPr>
    </w:p>
    <w:sectPr w:rsidR="00C55739" w:rsidSect="00C55739">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Malgun Gothic"/>
    <w:charset w:val="00"/>
    <w:family w:val="auto"/>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Liberation Sans">
    <w:altName w:val="Times New Roman"/>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5542"/>
    <w:multiLevelType w:val="hybridMultilevel"/>
    <w:tmpl w:val="3A4E433E"/>
    <w:lvl w:ilvl="0" w:tplc="322C3EB8">
      <w:start w:val="1"/>
      <w:numFmt w:val="bullet"/>
      <w:lvlText w:val="–"/>
      <w:lvlJc w:val="left"/>
      <w:pPr>
        <w:ind w:left="850" w:hanging="360"/>
      </w:pPr>
      <w:rPr>
        <w:rFonts w:ascii="Arial" w:eastAsia="Arial" w:hAnsi="Arial" w:cs="Arial" w:hint="default"/>
      </w:rPr>
    </w:lvl>
    <w:lvl w:ilvl="1" w:tplc="A4561DFA">
      <w:start w:val="1"/>
      <w:numFmt w:val="bullet"/>
      <w:lvlText w:val="o"/>
      <w:lvlJc w:val="left"/>
      <w:pPr>
        <w:ind w:left="1570" w:hanging="360"/>
      </w:pPr>
      <w:rPr>
        <w:rFonts w:ascii="Courier New" w:eastAsia="Courier New" w:hAnsi="Courier New" w:cs="Courier New" w:hint="default"/>
      </w:rPr>
    </w:lvl>
    <w:lvl w:ilvl="2" w:tplc="88689A20">
      <w:start w:val="1"/>
      <w:numFmt w:val="bullet"/>
      <w:lvlText w:val="§"/>
      <w:lvlJc w:val="left"/>
      <w:pPr>
        <w:ind w:left="2290" w:hanging="360"/>
      </w:pPr>
      <w:rPr>
        <w:rFonts w:ascii="Wingdings" w:eastAsia="Wingdings" w:hAnsi="Wingdings" w:cs="Wingdings" w:hint="default"/>
      </w:rPr>
    </w:lvl>
    <w:lvl w:ilvl="3" w:tplc="4A5C0CBC">
      <w:start w:val="1"/>
      <w:numFmt w:val="bullet"/>
      <w:lvlText w:val="·"/>
      <w:lvlJc w:val="left"/>
      <w:pPr>
        <w:ind w:left="3010" w:hanging="360"/>
      </w:pPr>
      <w:rPr>
        <w:rFonts w:ascii="Symbol" w:eastAsia="Symbol" w:hAnsi="Symbol" w:cs="Symbol" w:hint="default"/>
      </w:rPr>
    </w:lvl>
    <w:lvl w:ilvl="4" w:tplc="F460BCF8">
      <w:start w:val="1"/>
      <w:numFmt w:val="bullet"/>
      <w:lvlText w:val="o"/>
      <w:lvlJc w:val="left"/>
      <w:pPr>
        <w:ind w:left="3730" w:hanging="360"/>
      </w:pPr>
      <w:rPr>
        <w:rFonts w:ascii="Courier New" w:eastAsia="Courier New" w:hAnsi="Courier New" w:cs="Courier New" w:hint="default"/>
      </w:rPr>
    </w:lvl>
    <w:lvl w:ilvl="5" w:tplc="08CA673C">
      <w:start w:val="1"/>
      <w:numFmt w:val="bullet"/>
      <w:lvlText w:val="§"/>
      <w:lvlJc w:val="left"/>
      <w:pPr>
        <w:ind w:left="4450" w:hanging="360"/>
      </w:pPr>
      <w:rPr>
        <w:rFonts w:ascii="Wingdings" w:eastAsia="Wingdings" w:hAnsi="Wingdings" w:cs="Wingdings" w:hint="default"/>
      </w:rPr>
    </w:lvl>
    <w:lvl w:ilvl="6" w:tplc="EE105D08">
      <w:start w:val="1"/>
      <w:numFmt w:val="bullet"/>
      <w:lvlText w:val="·"/>
      <w:lvlJc w:val="left"/>
      <w:pPr>
        <w:ind w:left="5170" w:hanging="360"/>
      </w:pPr>
      <w:rPr>
        <w:rFonts w:ascii="Symbol" w:eastAsia="Symbol" w:hAnsi="Symbol" w:cs="Symbol" w:hint="default"/>
      </w:rPr>
    </w:lvl>
    <w:lvl w:ilvl="7" w:tplc="8B2E0FB6">
      <w:start w:val="1"/>
      <w:numFmt w:val="bullet"/>
      <w:lvlText w:val="o"/>
      <w:lvlJc w:val="left"/>
      <w:pPr>
        <w:ind w:left="5890" w:hanging="360"/>
      </w:pPr>
      <w:rPr>
        <w:rFonts w:ascii="Courier New" w:eastAsia="Courier New" w:hAnsi="Courier New" w:cs="Courier New" w:hint="default"/>
      </w:rPr>
    </w:lvl>
    <w:lvl w:ilvl="8" w:tplc="381AC828">
      <w:start w:val="1"/>
      <w:numFmt w:val="bullet"/>
      <w:lvlText w:val="§"/>
      <w:lvlJc w:val="left"/>
      <w:pPr>
        <w:ind w:left="6610" w:hanging="360"/>
      </w:pPr>
      <w:rPr>
        <w:rFonts w:ascii="Wingdings" w:eastAsia="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rsids>
    <w:rsidRoot w:val="00C55739"/>
    <w:rsid w:val="00063E10"/>
    <w:rsid w:val="000E1C21"/>
    <w:rsid w:val="001153CE"/>
    <w:rsid w:val="00132C43"/>
    <w:rsid w:val="00331E13"/>
    <w:rsid w:val="004F1650"/>
    <w:rsid w:val="00604B42"/>
    <w:rsid w:val="00721E85"/>
    <w:rsid w:val="007928B2"/>
    <w:rsid w:val="008037DA"/>
    <w:rsid w:val="00AF2474"/>
    <w:rsid w:val="00C55739"/>
    <w:rsid w:val="00C94DDE"/>
    <w:rsid w:val="00EA0C2C"/>
    <w:rsid w:val="00F56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Sans" w:eastAsia="PT Sans" w:hAnsi="PT Sans" w:cs="PT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739"/>
    <w:pPr>
      <w:shd w:val="nil"/>
      <w:spacing w:after="200" w:line="276" w:lineRule="auto"/>
    </w:pPr>
    <w:rPr>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C55739"/>
    <w:pPr>
      <w:keepNext/>
      <w:keepLines/>
      <w:spacing w:before="480"/>
      <w:outlineLvl w:val="0"/>
    </w:pPr>
    <w:rPr>
      <w:rFonts w:ascii="Arial" w:eastAsia="Arial" w:hAnsi="Arial" w:cs="Arial"/>
      <w:sz w:val="40"/>
      <w:szCs w:val="40"/>
    </w:rPr>
  </w:style>
  <w:style w:type="paragraph" w:customStyle="1" w:styleId="Heading2">
    <w:name w:val="Heading 2"/>
    <w:basedOn w:val="a"/>
    <w:uiPriority w:val="9"/>
    <w:unhideWhenUsed/>
    <w:qFormat/>
    <w:rsid w:val="00C55739"/>
    <w:pPr>
      <w:keepNext/>
      <w:keepLines/>
      <w:spacing w:before="360"/>
      <w:outlineLvl w:val="1"/>
    </w:pPr>
    <w:rPr>
      <w:rFonts w:ascii="Arial" w:eastAsia="Arial" w:hAnsi="Arial" w:cs="Arial"/>
      <w:sz w:val="34"/>
    </w:rPr>
  </w:style>
  <w:style w:type="paragraph" w:customStyle="1" w:styleId="Heading3">
    <w:name w:val="Heading 3"/>
    <w:basedOn w:val="a"/>
    <w:uiPriority w:val="9"/>
    <w:unhideWhenUsed/>
    <w:qFormat/>
    <w:rsid w:val="00C55739"/>
    <w:pPr>
      <w:keepNext/>
      <w:keepLines/>
      <w:spacing w:before="320"/>
      <w:outlineLvl w:val="2"/>
    </w:pPr>
    <w:rPr>
      <w:rFonts w:ascii="Arial" w:eastAsia="Arial" w:hAnsi="Arial" w:cs="Arial"/>
      <w:sz w:val="30"/>
      <w:szCs w:val="30"/>
    </w:rPr>
  </w:style>
  <w:style w:type="paragraph" w:customStyle="1" w:styleId="Heading4">
    <w:name w:val="Heading 4"/>
    <w:basedOn w:val="a"/>
    <w:uiPriority w:val="9"/>
    <w:unhideWhenUsed/>
    <w:qFormat/>
    <w:rsid w:val="00C55739"/>
    <w:pPr>
      <w:keepNext/>
      <w:keepLines/>
      <w:spacing w:before="320"/>
      <w:outlineLvl w:val="3"/>
    </w:pPr>
    <w:rPr>
      <w:rFonts w:ascii="Arial" w:eastAsia="Arial" w:hAnsi="Arial" w:cs="Arial"/>
      <w:b/>
      <w:bCs/>
      <w:sz w:val="26"/>
      <w:szCs w:val="26"/>
    </w:rPr>
  </w:style>
  <w:style w:type="paragraph" w:customStyle="1" w:styleId="Heading5">
    <w:name w:val="Heading 5"/>
    <w:basedOn w:val="a"/>
    <w:uiPriority w:val="9"/>
    <w:unhideWhenUsed/>
    <w:qFormat/>
    <w:rsid w:val="00C55739"/>
    <w:pPr>
      <w:keepNext/>
      <w:keepLines/>
      <w:spacing w:before="320"/>
      <w:outlineLvl w:val="4"/>
    </w:pPr>
    <w:rPr>
      <w:rFonts w:ascii="Arial" w:eastAsia="Arial" w:hAnsi="Arial" w:cs="Arial"/>
      <w:b/>
      <w:bCs/>
      <w:sz w:val="24"/>
      <w:szCs w:val="24"/>
    </w:rPr>
  </w:style>
  <w:style w:type="paragraph" w:customStyle="1" w:styleId="Heading6">
    <w:name w:val="Heading 6"/>
    <w:basedOn w:val="a"/>
    <w:uiPriority w:val="9"/>
    <w:unhideWhenUsed/>
    <w:qFormat/>
    <w:rsid w:val="00C55739"/>
    <w:pPr>
      <w:keepNext/>
      <w:keepLines/>
      <w:spacing w:before="320"/>
      <w:outlineLvl w:val="5"/>
    </w:pPr>
    <w:rPr>
      <w:rFonts w:ascii="Arial" w:eastAsia="Arial" w:hAnsi="Arial" w:cs="Arial"/>
      <w:b/>
      <w:bCs/>
    </w:rPr>
  </w:style>
  <w:style w:type="paragraph" w:customStyle="1" w:styleId="Heading7">
    <w:name w:val="Heading 7"/>
    <w:basedOn w:val="a"/>
    <w:uiPriority w:val="9"/>
    <w:unhideWhenUsed/>
    <w:qFormat/>
    <w:rsid w:val="00C55739"/>
    <w:pPr>
      <w:keepNext/>
      <w:keepLines/>
      <w:spacing w:before="320"/>
      <w:outlineLvl w:val="6"/>
    </w:pPr>
    <w:rPr>
      <w:rFonts w:ascii="Arial" w:eastAsia="Arial" w:hAnsi="Arial" w:cs="Arial"/>
      <w:b/>
      <w:bCs/>
      <w:i/>
      <w:iCs/>
    </w:rPr>
  </w:style>
  <w:style w:type="paragraph" w:customStyle="1" w:styleId="Heading8">
    <w:name w:val="Heading 8"/>
    <w:basedOn w:val="a"/>
    <w:uiPriority w:val="9"/>
    <w:unhideWhenUsed/>
    <w:qFormat/>
    <w:rsid w:val="00C55739"/>
    <w:pPr>
      <w:keepNext/>
      <w:keepLines/>
      <w:spacing w:before="320"/>
      <w:outlineLvl w:val="7"/>
    </w:pPr>
    <w:rPr>
      <w:rFonts w:ascii="Arial" w:eastAsia="Arial" w:hAnsi="Arial" w:cs="Arial"/>
      <w:i/>
      <w:iCs/>
    </w:rPr>
  </w:style>
  <w:style w:type="paragraph" w:customStyle="1" w:styleId="Heading9">
    <w:name w:val="Heading 9"/>
    <w:basedOn w:val="a"/>
    <w:uiPriority w:val="9"/>
    <w:unhideWhenUsed/>
    <w:qFormat/>
    <w:rsid w:val="00C55739"/>
    <w:pPr>
      <w:keepNext/>
      <w:keepLines/>
      <w:spacing w:before="320"/>
      <w:outlineLvl w:val="8"/>
    </w:pPr>
    <w:rPr>
      <w:rFonts w:ascii="Arial" w:eastAsia="Arial" w:hAnsi="Arial" w:cs="Arial"/>
      <w:i/>
      <w:iCs/>
      <w:sz w:val="21"/>
      <w:szCs w:val="21"/>
    </w:rPr>
  </w:style>
  <w:style w:type="character" w:customStyle="1" w:styleId="Heading1Char">
    <w:name w:val="Heading 1 Char"/>
    <w:uiPriority w:val="9"/>
    <w:qFormat/>
    <w:rsid w:val="00C55739"/>
    <w:rPr>
      <w:rFonts w:ascii="Arial" w:eastAsia="Arial" w:hAnsi="Arial" w:cs="Arial"/>
      <w:sz w:val="40"/>
      <w:szCs w:val="40"/>
    </w:rPr>
  </w:style>
  <w:style w:type="character" w:customStyle="1" w:styleId="Heading2Char">
    <w:name w:val="Heading 2 Char"/>
    <w:uiPriority w:val="9"/>
    <w:qFormat/>
    <w:rsid w:val="00C55739"/>
    <w:rPr>
      <w:rFonts w:ascii="Arial" w:eastAsia="Arial" w:hAnsi="Arial" w:cs="Arial"/>
      <w:sz w:val="34"/>
    </w:rPr>
  </w:style>
  <w:style w:type="character" w:customStyle="1" w:styleId="Heading3Char">
    <w:name w:val="Heading 3 Char"/>
    <w:uiPriority w:val="9"/>
    <w:qFormat/>
    <w:rsid w:val="00C55739"/>
    <w:rPr>
      <w:rFonts w:ascii="Arial" w:eastAsia="Arial" w:hAnsi="Arial" w:cs="Arial"/>
      <w:sz w:val="30"/>
      <w:szCs w:val="30"/>
    </w:rPr>
  </w:style>
  <w:style w:type="character" w:customStyle="1" w:styleId="Heading4Char">
    <w:name w:val="Heading 4 Char"/>
    <w:uiPriority w:val="9"/>
    <w:qFormat/>
    <w:rsid w:val="00C55739"/>
    <w:rPr>
      <w:rFonts w:ascii="Arial" w:eastAsia="Arial" w:hAnsi="Arial" w:cs="Arial"/>
      <w:b/>
      <w:bCs/>
      <w:sz w:val="26"/>
      <w:szCs w:val="26"/>
    </w:rPr>
  </w:style>
  <w:style w:type="character" w:customStyle="1" w:styleId="Heading5Char">
    <w:name w:val="Heading 5 Char"/>
    <w:uiPriority w:val="9"/>
    <w:qFormat/>
    <w:rsid w:val="00C55739"/>
    <w:rPr>
      <w:rFonts w:ascii="Arial" w:eastAsia="Arial" w:hAnsi="Arial" w:cs="Arial"/>
      <w:b/>
      <w:bCs/>
      <w:sz w:val="24"/>
      <w:szCs w:val="24"/>
    </w:rPr>
  </w:style>
  <w:style w:type="character" w:customStyle="1" w:styleId="Heading6Char">
    <w:name w:val="Heading 6 Char"/>
    <w:uiPriority w:val="9"/>
    <w:qFormat/>
    <w:rsid w:val="00C55739"/>
    <w:rPr>
      <w:rFonts w:ascii="Arial" w:eastAsia="Arial" w:hAnsi="Arial" w:cs="Arial"/>
      <w:b/>
      <w:bCs/>
      <w:sz w:val="22"/>
      <w:szCs w:val="22"/>
    </w:rPr>
  </w:style>
  <w:style w:type="character" w:customStyle="1" w:styleId="Heading7Char">
    <w:name w:val="Heading 7 Char"/>
    <w:uiPriority w:val="9"/>
    <w:qFormat/>
    <w:rsid w:val="00C55739"/>
    <w:rPr>
      <w:rFonts w:ascii="Arial" w:eastAsia="Arial" w:hAnsi="Arial" w:cs="Arial"/>
      <w:b/>
      <w:bCs/>
      <w:i/>
      <w:iCs/>
      <w:sz w:val="22"/>
      <w:szCs w:val="22"/>
    </w:rPr>
  </w:style>
  <w:style w:type="character" w:customStyle="1" w:styleId="Heading8Char">
    <w:name w:val="Heading 8 Char"/>
    <w:uiPriority w:val="9"/>
    <w:qFormat/>
    <w:rsid w:val="00C55739"/>
    <w:rPr>
      <w:rFonts w:ascii="Arial" w:eastAsia="Arial" w:hAnsi="Arial" w:cs="Arial"/>
      <w:i/>
      <w:iCs/>
      <w:sz w:val="22"/>
      <w:szCs w:val="22"/>
    </w:rPr>
  </w:style>
  <w:style w:type="character" w:customStyle="1" w:styleId="Heading9Char">
    <w:name w:val="Heading 9 Char"/>
    <w:uiPriority w:val="9"/>
    <w:qFormat/>
    <w:rsid w:val="00C55739"/>
    <w:rPr>
      <w:rFonts w:ascii="Arial" w:eastAsia="Arial" w:hAnsi="Arial" w:cs="Arial"/>
      <w:i/>
      <w:iCs/>
      <w:sz w:val="21"/>
      <w:szCs w:val="21"/>
    </w:rPr>
  </w:style>
  <w:style w:type="character" w:customStyle="1" w:styleId="TitleChar">
    <w:name w:val="Title Char"/>
    <w:uiPriority w:val="10"/>
    <w:qFormat/>
    <w:rsid w:val="00C55739"/>
    <w:rPr>
      <w:sz w:val="48"/>
      <w:szCs w:val="48"/>
    </w:rPr>
  </w:style>
  <w:style w:type="character" w:customStyle="1" w:styleId="SubtitleChar">
    <w:name w:val="Subtitle Char"/>
    <w:uiPriority w:val="11"/>
    <w:qFormat/>
    <w:rsid w:val="00C55739"/>
    <w:rPr>
      <w:sz w:val="24"/>
      <w:szCs w:val="24"/>
    </w:rPr>
  </w:style>
  <w:style w:type="character" w:customStyle="1" w:styleId="QuoteChar">
    <w:name w:val="Quote Char"/>
    <w:uiPriority w:val="29"/>
    <w:qFormat/>
    <w:rsid w:val="00C55739"/>
    <w:rPr>
      <w:i/>
    </w:rPr>
  </w:style>
  <w:style w:type="character" w:customStyle="1" w:styleId="IntenseQuoteChar">
    <w:name w:val="Intense Quote Char"/>
    <w:uiPriority w:val="30"/>
    <w:qFormat/>
    <w:rsid w:val="00C55739"/>
    <w:rPr>
      <w:i/>
    </w:rPr>
  </w:style>
  <w:style w:type="character" w:customStyle="1" w:styleId="HeaderChar">
    <w:name w:val="Header Char"/>
    <w:uiPriority w:val="99"/>
    <w:qFormat/>
    <w:rsid w:val="00C55739"/>
  </w:style>
  <w:style w:type="character" w:customStyle="1" w:styleId="FooterChar">
    <w:name w:val="Footer Char"/>
    <w:uiPriority w:val="99"/>
    <w:qFormat/>
    <w:rsid w:val="00C55739"/>
  </w:style>
  <w:style w:type="character" w:customStyle="1" w:styleId="CaptionChar">
    <w:name w:val="Caption Char"/>
    <w:uiPriority w:val="99"/>
    <w:qFormat/>
    <w:rsid w:val="00C55739"/>
  </w:style>
  <w:style w:type="character" w:styleId="a3">
    <w:name w:val="Hyperlink"/>
    <w:uiPriority w:val="99"/>
    <w:unhideWhenUsed/>
    <w:rsid w:val="00C55739"/>
    <w:rPr>
      <w:color w:val="0563C1" w:themeColor="hyperlink"/>
      <w:u w:val="single"/>
    </w:rPr>
  </w:style>
  <w:style w:type="character" w:customStyle="1" w:styleId="FootnoteTextChar">
    <w:name w:val="Footnote Text Char"/>
    <w:uiPriority w:val="99"/>
    <w:qFormat/>
    <w:rsid w:val="00C55739"/>
    <w:rPr>
      <w:sz w:val="18"/>
    </w:rPr>
  </w:style>
  <w:style w:type="character" w:customStyle="1" w:styleId="a4">
    <w:name w:val="Символ сноски"/>
    <w:uiPriority w:val="99"/>
    <w:unhideWhenUsed/>
    <w:qFormat/>
    <w:rsid w:val="00C55739"/>
    <w:rPr>
      <w:vertAlign w:val="superscript"/>
    </w:rPr>
  </w:style>
  <w:style w:type="character" w:customStyle="1" w:styleId="FootnoteReference">
    <w:name w:val="Footnote Reference"/>
    <w:rsid w:val="00C55739"/>
    <w:rPr>
      <w:vertAlign w:val="superscript"/>
    </w:rPr>
  </w:style>
  <w:style w:type="character" w:customStyle="1" w:styleId="EndnoteTextChar">
    <w:name w:val="Endnote Text Char"/>
    <w:uiPriority w:val="99"/>
    <w:qFormat/>
    <w:rsid w:val="00C55739"/>
    <w:rPr>
      <w:sz w:val="20"/>
    </w:rPr>
  </w:style>
  <w:style w:type="character" w:customStyle="1" w:styleId="a5">
    <w:name w:val="Символ концевой сноски"/>
    <w:uiPriority w:val="99"/>
    <w:semiHidden/>
    <w:unhideWhenUsed/>
    <w:qFormat/>
    <w:rsid w:val="00C55739"/>
    <w:rPr>
      <w:vertAlign w:val="superscript"/>
    </w:rPr>
  </w:style>
  <w:style w:type="character" w:customStyle="1" w:styleId="EndnoteReference">
    <w:name w:val="Endnote Reference"/>
    <w:rsid w:val="00C55739"/>
    <w:rPr>
      <w:vertAlign w:val="superscript"/>
    </w:rPr>
  </w:style>
  <w:style w:type="paragraph" w:customStyle="1" w:styleId="a6">
    <w:name w:val="Заголовок"/>
    <w:basedOn w:val="a"/>
    <w:next w:val="a7"/>
    <w:qFormat/>
    <w:rsid w:val="00C55739"/>
    <w:pPr>
      <w:keepNext/>
      <w:spacing w:before="240" w:after="120"/>
    </w:pPr>
    <w:rPr>
      <w:rFonts w:ascii="Liberation Sans" w:eastAsia="Microsoft YaHei" w:hAnsi="Liberation Sans" w:cs="Mangal"/>
      <w:sz w:val="28"/>
      <w:szCs w:val="28"/>
    </w:rPr>
  </w:style>
  <w:style w:type="paragraph" w:styleId="a7">
    <w:name w:val="Body Text"/>
    <w:basedOn w:val="a"/>
    <w:rsid w:val="00C55739"/>
    <w:pPr>
      <w:spacing w:after="140"/>
    </w:pPr>
  </w:style>
  <w:style w:type="paragraph" w:styleId="a8">
    <w:name w:val="List"/>
    <w:basedOn w:val="a7"/>
    <w:rsid w:val="00C55739"/>
    <w:rPr>
      <w:rFonts w:cs="Mangal"/>
    </w:rPr>
  </w:style>
  <w:style w:type="paragraph" w:customStyle="1" w:styleId="Caption">
    <w:name w:val="Caption"/>
    <w:basedOn w:val="a"/>
    <w:uiPriority w:val="35"/>
    <w:semiHidden/>
    <w:unhideWhenUsed/>
    <w:qFormat/>
    <w:rsid w:val="00C55739"/>
    <w:rPr>
      <w:b/>
      <w:bCs/>
      <w:color w:val="5B9BD5" w:themeColor="accent1"/>
      <w:sz w:val="18"/>
      <w:szCs w:val="18"/>
    </w:rPr>
  </w:style>
  <w:style w:type="paragraph" w:styleId="a9">
    <w:name w:val="index heading"/>
    <w:basedOn w:val="a"/>
    <w:qFormat/>
    <w:rsid w:val="00C55739"/>
    <w:pPr>
      <w:suppressLineNumbers/>
    </w:pPr>
    <w:rPr>
      <w:rFonts w:cs="Mangal"/>
    </w:rPr>
  </w:style>
  <w:style w:type="paragraph" w:styleId="aa">
    <w:name w:val="Title"/>
    <w:basedOn w:val="a"/>
    <w:uiPriority w:val="10"/>
    <w:qFormat/>
    <w:rsid w:val="00C55739"/>
    <w:pPr>
      <w:spacing w:before="300"/>
      <w:contextualSpacing/>
    </w:pPr>
    <w:rPr>
      <w:sz w:val="48"/>
      <w:szCs w:val="48"/>
    </w:rPr>
  </w:style>
  <w:style w:type="paragraph" w:styleId="ab">
    <w:name w:val="Subtitle"/>
    <w:basedOn w:val="a"/>
    <w:uiPriority w:val="11"/>
    <w:qFormat/>
    <w:rsid w:val="00C55739"/>
    <w:pPr>
      <w:spacing w:before="200"/>
    </w:pPr>
    <w:rPr>
      <w:sz w:val="24"/>
      <w:szCs w:val="24"/>
    </w:rPr>
  </w:style>
  <w:style w:type="paragraph" w:styleId="2">
    <w:name w:val="Quote"/>
    <w:basedOn w:val="a"/>
    <w:uiPriority w:val="29"/>
    <w:qFormat/>
    <w:rsid w:val="00C55739"/>
    <w:pPr>
      <w:ind w:left="720" w:right="720"/>
    </w:pPr>
    <w:rPr>
      <w:i/>
    </w:rPr>
  </w:style>
  <w:style w:type="paragraph" w:styleId="ac">
    <w:name w:val="Intense Quote"/>
    <w:basedOn w:val="a"/>
    <w:uiPriority w:val="30"/>
    <w:qFormat/>
    <w:rsid w:val="00C5573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d">
    <w:name w:val="Колонтитул"/>
    <w:basedOn w:val="a"/>
    <w:qFormat/>
    <w:rsid w:val="00C55739"/>
  </w:style>
  <w:style w:type="paragraph" w:customStyle="1" w:styleId="Header">
    <w:name w:val="Header"/>
    <w:basedOn w:val="a"/>
    <w:uiPriority w:val="99"/>
    <w:unhideWhenUsed/>
    <w:rsid w:val="00C55739"/>
    <w:pPr>
      <w:tabs>
        <w:tab w:val="center" w:pos="7143"/>
        <w:tab w:val="right" w:pos="14287"/>
      </w:tabs>
      <w:spacing w:after="0" w:line="240" w:lineRule="auto"/>
    </w:pPr>
  </w:style>
  <w:style w:type="paragraph" w:customStyle="1" w:styleId="Footer">
    <w:name w:val="Footer"/>
    <w:basedOn w:val="a"/>
    <w:uiPriority w:val="99"/>
    <w:unhideWhenUsed/>
    <w:rsid w:val="00C55739"/>
    <w:pPr>
      <w:tabs>
        <w:tab w:val="center" w:pos="7143"/>
        <w:tab w:val="right" w:pos="14287"/>
      </w:tabs>
      <w:spacing w:after="0" w:line="240" w:lineRule="auto"/>
    </w:pPr>
  </w:style>
  <w:style w:type="paragraph" w:customStyle="1" w:styleId="FootnoteText">
    <w:name w:val="Footnote Text"/>
    <w:basedOn w:val="a"/>
    <w:uiPriority w:val="99"/>
    <w:semiHidden/>
    <w:unhideWhenUsed/>
    <w:rsid w:val="00C55739"/>
    <w:pPr>
      <w:spacing w:after="40" w:line="240" w:lineRule="auto"/>
    </w:pPr>
    <w:rPr>
      <w:sz w:val="18"/>
    </w:rPr>
  </w:style>
  <w:style w:type="paragraph" w:customStyle="1" w:styleId="EndnoteText">
    <w:name w:val="Endnote Text"/>
    <w:basedOn w:val="a"/>
    <w:uiPriority w:val="99"/>
    <w:semiHidden/>
    <w:unhideWhenUsed/>
    <w:rsid w:val="00C55739"/>
    <w:pPr>
      <w:spacing w:after="0" w:line="240" w:lineRule="auto"/>
    </w:pPr>
    <w:rPr>
      <w:sz w:val="20"/>
    </w:rPr>
  </w:style>
  <w:style w:type="paragraph" w:customStyle="1" w:styleId="TOC1">
    <w:name w:val="TOC 1"/>
    <w:basedOn w:val="a"/>
    <w:uiPriority w:val="39"/>
    <w:unhideWhenUsed/>
    <w:rsid w:val="00C55739"/>
    <w:pPr>
      <w:spacing w:after="57"/>
    </w:pPr>
  </w:style>
  <w:style w:type="paragraph" w:customStyle="1" w:styleId="TOC2">
    <w:name w:val="TOC 2"/>
    <w:basedOn w:val="a"/>
    <w:uiPriority w:val="39"/>
    <w:unhideWhenUsed/>
    <w:rsid w:val="00C55739"/>
    <w:pPr>
      <w:spacing w:after="57"/>
      <w:ind w:left="283"/>
    </w:pPr>
  </w:style>
  <w:style w:type="paragraph" w:customStyle="1" w:styleId="TOC3">
    <w:name w:val="TOC 3"/>
    <w:basedOn w:val="a"/>
    <w:uiPriority w:val="39"/>
    <w:unhideWhenUsed/>
    <w:rsid w:val="00C55739"/>
    <w:pPr>
      <w:spacing w:after="57"/>
      <w:ind w:left="567"/>
    </w:pPr>
  </w:style>
  <w:style w:type="paragraph" w:customStyle="1" w:styleId="TOC4">
    <w:name w:val="TOC 4"/>
    <w:basedOn w:val="a"/>
    <w:uiPriority w:val="39"/>
    <w:unhideWhenUsed/>
    <w:rsid w:val="00C55739"/>
    <w:pPr>
      <w:spacing w:after="57"/>
      <w:ind w:left="850"/>
    </w:pPr>
  </w:style>
  <w:style w:type="paragraph" w:customStyle="1" w:styleId="TOC5">
    <w:name w:val="TOC 5"/>
    <w:basedOn w:val="a"/>
    <w:uiPriority w:val="39"/>
    <w:unhideWhenUsed/>
    <w:rsid w:val="00C55739"/>
    <w:pPr>
      <w:spacing w:after="57"/>
      <w:ind w:left="1134"/>
    </w:pPr>
  </w:style>
  <w:style w:type="paragraph" w:customStyle="1" w:styleId="TOC6">
    <w:name w:val="TOC 6"/>
    <w:basedOn w:val="a"/>
    <w:uiPriority w:val="39"/>
    <w:unhideWhenUsed/>
    <w:rsid w:val="00C55739"/>
    <w:pPr>
      <w:spacing w:after="57"/>
      <w:ind w:left="1417"/>
    </w:pPr>
  </w:style>
  <w:style w:type="paragraph" w:customStyle="1" w:styleId="TOC7">
    <w:name w:val="TOC 7"/>
    <w:basedOn w:val="a"/>
    <w:uiPriority w:val="39"/>
    <w:unhideWhenUsed/>
    <w:rsid w:val="00C55739"/>
    <w:pPr>
      <w:spacing w:after="57"/>
      <w:ind w:left="1701"/>
    </w:pPr>
  </w:style>
  <w:style w:type="paragraph" w:customStyle="1" w:styleId="TOC8">
    <w:name w:val="TOC 8"/>
    <w:basedOn w:val="a"/>
    <w:uiPriority w:val="39"/>
    <w:unhideWhenUsed/>
    <w:rsid w:val="00C55739"/>
    <w:pPr>
      <w:spacing w:after="57"/>
      <w:ind w:left="1984"/>
    </w:pPr>
  </w:style>
  <w:style w:type="paragraph" w:customStyle="1" w:styleId="TOC9">
    <w:name w:val="TOC 9"/>
    <w:basedOn w:val="a"/>
    <w:uiPriority w:val="39"/>
    <w:unhideWhenUsed/>
    <w:rsid w:val="00C55739"/>
    <w:pPr>
      <w:spacing w:after="57"/>
      <w:ind w:left="2268"/>
    </w:pPr>
  </w:style>
  <w:style w:type="paragraph" w:customStyle="1" w:styleId="IndexHeading">
    <w:name w:val="Index Heading"/>
    <w:basedOn w:val="a6"/>
    <w:rsid w:val="00C55739"/>
  </w:style>
  <w:style w:type="paragraph" w:styleId="ae">
    <w:name w:val="TOC Heading"/>
    <w:uiPriority w:val="39"/>
    <w:unhideWhenUsed/>
    <w:rsid w:val="00C55739"/>
    <w:pPr>
      <w:shd w:val="nil"/>
      <w:spacing w:after="200" w:line="276" w:lineRule="auto"/>
    </w:pPr>
    <w:rPr>
      <w:shd w:val="clear" w:color="auto" w:fill="FFFFFF"/>
    </w:rPr>
  </w:style>
  <w:style w:type="paragraph" w:styleId="af">
    <w:name w:val="No Spacing"/>
    <w:basedOn w:val="a"/>
    <w:uiPriority w:val="1"/>
    <w:qFormat/>
    <w:rsid w:val="00C55739"/>
    <w:pPr>
      <w:spacing w:after="0" w:line="240" w:lineRule="auto"/>
    </w:pPr>
  </w:style>
  <w:style w:type="paragraph" w:styleId="af0">
    <w:name w:val="List Paragraph"/>
    <w:basedOn w:val="a"/>
    <w:uiPriority w:val="34"/>
    <w:qFormat/>
    <w:rsid w:val="00C55739"/>
    <w:pPr>
      <w:ind w:left="720"/>
      <w:contextualSpacing/>
    </w:pPr>
  </w:style>
  <w:style w:type="paragraph" w:styleId="af1">
    <w:name w:val="header"/>
    <w:basedOn w:val="a"/>
    <w:link w:val="af2"/>
    <w:rsid w:val="001153CE"/>
    <w:pPr>
      <w:shd w:val="clear" w:color="auto" w:fill="auto"/>
      <w:tabs>
        <w:tab w:val="center" w:pos="4677"/>
        <w:tab w:val="right" w:pos="9355"/>
      </w:tabs>
      <w:spacing w:after="0" w:line="240" w:lineRule="auto"/>
    </w:pPr>
    <w:rPr>
      <w:rFonts w:ascii="Times New Roman" w:eastAsia="Times New Roman" w:hAnsi="Times New Roman" w:cs="Times New Roman"/>
      <w:sz w:val="24"/>
      <w:szCs w:val="24"/>
      <w:shd w:val="clear" w:color="auto" w:fill="auto"/>
      <w:lang w:eastAsia="zh-CN"/>
    </w:rPr>
  </w:style>
  <w:style w:type="character" w:customStyle="1" w:styleId="af2">
    <w:name w:val="Верхний колонтитул Знак"/>
    <w:basedOn w:val="a0"/>
    <w:link w:val="af1"/>
    <w:rsid w:val="001153CE"/>
    <w:rPr>
      <w:rFonts w:ascii="Times New Roman" w:eastAsia="Times New Roman" w:hAnsi="Times New Roman" w:cs="Times New Roman"/>
      <w:sz w:val="24"/>
      <w:szCs w:val="24"/>
      <w:lang w:eastAsia="zh-CN"/>
    </w:rPr>
  </w:style>
  <w:style w:type="paragraph" w:customStyle="1" w:styleId="ConsNormal">
    <w:name w:val="ConsNormal"/>
    <w:rsid w:val="001153CE"/>
    <w:pPr>
      <w:widowControl w:val="0"/>
      <w:autoSpaceDE w:val="0"/>
      <w:ind w:right="19772" w:firstLine="720"/>
    </w:pPr>
    <w:rPr>
      <w:rFonts w:ascii="Arial" w:eastAsia="Times New Roman" w:hAnsi="Arial" w:cs="Arial"/>
      <w:sz w:val="20"/>
      <w:szCs w:val="20"/>
      <w:lang w:eastAsia="zh-CN"/>
    </w:rPr>
  </w:style>
  <w:style w:type="table" w:styleId="af3">
    <w:name w:val="Table Grid"/>
    <w:basedOn w:val="a1"/>
    <w:uiPriority w:val="59"/>
    <w:rsid w:val="000E1C21"/>
    <w:pPr>
      <w:suppressAutoHyphens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Program%20Files/R7-Office/Editors/editors/web-apps/apps/documenteditor/main/index.html%3F_dc=0&amp;lang=ru-RU&amp;frameEditorId=placeholder&amp;parentOrigin=fi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2579</Words>
  <Characters>14705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Aidar</dc:creator>
  <cp:lastModifiedBy>Aidar</cp:lastModifiedBy>
  <cp:revision>2</cp:revision>
  <dcterms:created xsi:type="dcterms:W3CDTF">2025-01-31T08:30:00Z</dcterms:created>
  <dcterms:modified xsi:type="dcterms:W3CDTF">2025-01-31T08:30:00Z</dcterms:modified>
  <dc:language>ru-RU</dc:language>
</cp:coreProperties>
</file>